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1D3" w:rsidRPr="00EE31D3" w:rsidRDefault="00EE31D3" w:rsidP="00EE31D3">
      <w:pPr>
        <w:jc w:val="center"/>
        <w:rPr>
          <w:b/>
          <w:sz w:val="24"/>
          <w:szCs w:val="24"/>
        </w:rPr>
      </w:pPr>
      <w:bookmarkStart w:id="0" w:name="_GoBack"/>
      <w:r w:rsidRPr="00EE31D3">
        <w:rPr>
          <w:b/>
          <w:i/>
          <w:sz w:val="24"/>
          <w:szCs w:val="24"/>
        </w:rPr>
        <w:t>ОФИЦИАЛЬНЫЙ  ВЕСТНИК</w:t>
      </w:r>
    </w:p>
    <w:p w:rsidR="00EE31D3" w:rsidRPr="00EE31D3" w:rsidRDefault="00EE31D3" w:rsidP="00EE31D3">
      <w:pPr>
        <w:jc w:val="center"/>
        <w:rPr>
          <w:b/>
          <w:i/>
          <w:sz w:val="24"/>
          <w:szCs w:val="24"/>
        </w:rPr>
      </w:pPr>
      <w:r w:rsidRPr="00EE31D3">
        <w:rPr>
          <w:b/>
          <w:i/>
          <w:sz w:val="24"/>
          <w:szCs w:val="24"/>
        </w:rPr>
        <w:t>АЧИНСКОГО   СЕЛЬСОВЕТА</w:t>
      </w:r>
    </w:p>
    <w:p w:rsidR="00EE31D3" w:rsidRPr="00EE31D3" w:rsidRDefault="00EE31D3" w:rsidP="00EE31D3">
      <w:pPr>
        <w:pBdr>
          <w:bottom w:val="single" w:sz="12" w:space="1" w:color="auto"/>
        </w:pBdr>
        <w:rPr>
          <w:b/>
          <w:i/>
          <w:sz w:val="24"/>
          <w:szCs w:val="24"/>
        </w:rPr>
      </w:pPr>
      <w:r w:rsidRPr="00EE31D3">
        <w:rPr>
          <w:b/>
          <w:i/>
          <w:sz w:val="24"/>
          <w:szCs w:val="24"/>
        </w:rPr>
        <w:t xml:space="preserve">     БОЛОТНИНСКОГО РАЙОНА  НОВОСИБИРСКОЙ  ОБЛАСТИ</w:t>
      </w:r>
    </w:p>
    <w:p w:rsidR="00EE31D3" w:rsidRPr="00EE31D3" w:rsidRDefault="00EE31D3" w:rsidP="00EE31D3">
      <w:pPr>
        <w:jc w:val="center"/>
        <w:rPr>
          <w:b/>
          <w:i/>
          <w:sz w:val="24"/>
          <w:szCs w:val="24"/>
        </w:rPr>
      </w:pPr>
      <w:r w:rsidRPr="00EE31D3">
        <w:rPr>
          <w:b/>
          <w:i/>
          <w:sz w:val="24"/>
          <w:szCs w:val="24"/>
        </w:rPr>
        <w:t>ПЕРИОДИЧЕСКОЕ ПЕЧАТНОЕ ИЗДАНИЕ</w:t>
      </w:r>
    </w:p>
    <w:p w:rsidR="00EE31D3" w:rsidRPr="00EE31D3" w:rsidRDefault="00EE31D3" w:rsidP="00EE31D3">
      <w:pPr>
        <w:rPr>
          <w:b/>
          <w:i/>
          <w:sz w:val="24"/>
          <w:szCs w:val="24"/>
          <w:u w:val="single"/>
        </w:rPr>
      </w:pPr>
      <w:proofErr w:type="spellStart"/>
      <w:r w:rsidRPr="00EE31D3">
        <w:rPr>
          <w:b/>
          <w:i/>
          <w:sz w:val="24"/>
          <w:szCs w:val="24"/>
          <w:u w:val="single"/>
        </w:rPr>
        <w:t>Ачинского</w:t>
      </w:r>
      <w:proofErr w:type="spellEnd"/>
      <w:r w:rsidRPr="00EE31D3">
        <w:rPr>
          <w:b/>
          <w:i/>
          <w:sz w:val="24"/>
          <w:szCs w:val="24"/>
          <w:u w:val="single"/>
        </w:rPr>
        <w:t xml:space="preserve"> сельсовета </w:t>
      </w:r>
      <w:proofErr w:type="spellStart"/>
      <w:r w:rsidRPr="00EE31D3">
        <w:rPr>
          <w:b/>
          <w:i/>
          <w:sz w:val="24"/>
          <w:szCs w:val="24"/>
          <w:u w:val="single"/>
        </w:rPr>
        <w:t>Болотнинского</w:t>
      </w:r>
      <w:proofErr w:type="spellEnd"/>
      <w:r w:rsidRPr="00EE31D3">
        <w:rPr>
          <w:b/>
          <w:i/>
          <w:sz w:val="24"/>
          <w:szCs w:val="24"/>
          <w:u w:val="single"/>
        </w:rPr>
        <w:t xml:space="preserve"> района Новосибирской области</w:t>
      </w:r>
    </w:p>
    <w:p w:rsidR="00EE31D3" w:rsidRPr="00EE31D3" w:rsidRDefault="00EE31D3" w:rsidP="00EE31D3">
      <w:pPr>
        <w:rPr>
          <w:sz w:val="24"/>
          <w:szCs w:val="24"/>
          <w:u w:val="single"/>
        </w:rPr>
      </w:pPr>
      <w:r w:rsidRPr="00EE31D3">
        <w:rPr>
          <w:sz w:val="24"/>
          <w:szCs w:val="24"/>
        </w:rPr>
        <w:t xml:space="preserve">Печатное издание учреждено решением Совета депутатов </w:t>
      </w:r>
      <w:proofErr w:type="spellStart"/>
      <w:r w:rsidRPr="00EE31D3">
        <w:rPr>
          <w:sz w:val="24"/>
          <w:szCs w:val="24"/>
        </w:rPr>
        <w:t>Ачинского</w:t>
      </w:r>
      <w:proofErr w:type="spellEnd"/>
      <w:r w:rsidRPr="00EE31D3">
        <w:rPr>
          <w:sz w:val="24"/>
          <w:szCs w:val="24"/>
        </w:rPr>
        <w:t xml:space="preserve"> </w:t>
      </w:r>
      <w:r w:rsidRPr="00EE31D3">
        <w:rPr>
          <w:sz w:val="24"/>
          <w:szCs w:val="24"/>
          <w:u w:val="single"/>
        </w:rPr>
        <w:t>сельсовета 50-й сессии третьего созыва № 119 от 02.10.2009г.</w:t>
      </w:r>
    </w:p>
    <w:p w:rsidR="00EE31D3" w:rsidRPr="00EE31D3" w:rsidRDefault="00EE31D3" w:rsidP="00EE31D3">
      <w:pPr>
        <w:rPr>
          <w:sz w:val="24"/>
          <w:szCs w:val="24"/>
        </w:rPr>
      </w:pPr>
    </w:p>
    <w:p w:rsidR="00EE31D3" w:rsidRPr="00EE31D3" w:rsidRDefault="00EE31D3" w:rsidP="00EE31D3">
      <w:pPr>
        <w:tabs>
          <w:tab w:val="left" w:pos="900"/>
        </w:tabs>
        <w:rPr>
          <w:b/>
          <w:sz w:val="24"/>
          <w:szCs w:val="24"/>
        </w:rPr>
      </w:pPr>
      <w:r>
        <w:rPr>
          <w:b/>
          <w:sz w:val="24"/>
          <w:szCs w:val="24"/>
        </w:rPr>
        <w:t>№  30</w:t>
      </w:r>
      <w:proofErr w:type="gramStart"/>
      <w:r>
        <w:rPr>
          <w:b/>
          <w:sz w:val="24"/>
          <w:szCs w:val="24"/>
        </w:rPr>
        <w:t xml:space="preserve">  О</w:t>
      </w:r>
      <w:proofErr w:type="gramEnd"/>
      <w:r>
        <w:rPr>
          <w:b/>
          <w:sz w:val="24"/>
          <w:szCs w:val="24"/>
        </w:rPr>
        <w:t>т  30</w:t>
      </w:r>
      <w:r w:rsidRPr="00EE31D3">
        <w:rPr>
          <w:b/>
          <w:sz w:val="24"/>
          <w:szCs w:val="24"/>
        </w:rPr>
        <w:t>.09.2020г</w:t>
      </w:r>
    </w:p>
    <w:p w:rsidR="00EE31D3" w:rsidRPr="00EE31D3" w:rsidRDefault="00EE31D3" w:rsidP="00EE31D3">
      <w:pPr>
        <w:tabs>
          <w:tab w:val="left" w:pos="900"/>
        </w:tabs>
        <w:rPr>
          <w:sz w:val="24"/>
          <w:szCs w:val="24"/>
        </w:rPr>
      </w:pPr>
      <w:r w:rsidRPr="00EE31D3">
        <w:rPr>
          <w:sz w:val="24"/>
          <w:szCs w:val="24"/>
        </w:rPr>
        <w:t>В номере:</w:t>
      </w:r>
    </w:p>
    <w:bookmarkEnd w:id="0"/>
    <w:p w:rsidR="00EE31D3" w:rsidRPr="00EE31D3" w:rsidRDefault="00EE31D3" w:rsidP="00EE31D3">
      <w:pPr>
        <w:rPr>
          <w:sz w:val="24"/>
          <w:szCs w:val="24"/>
        </w:rPr>
      </w:pPr>
      <w:r w:rsidRPr="00EE31D3">
        <w:rPr>
          <w:sz w:val="24"/>
          <w:szCs w:val="24"/>
        </w:rPr>
        <w:t>1.</w:t>
      </w:r>
      <w:r>
        <w:rPr>
          <w:sz w:val="24"/>
          <w:szCs w:val="24"/>
        </w:rPr>
        <w:t>Статья: «Сотрудники ГИБДД напоминают родителям-водителям быть особенно внимательными. Дети пошли в школу!»</w:t>
      </w:r>
    </w:p>
    <w:p w:rsidR="00EE31D3" w:rsidRPr="00EE31D3" w:rsidRDefault="00EE31D3" w:rsidP="00EE31D3">
      <w:pPr>
        <w:rPr>
          <w:sz w:val="24"/>
          <w:szCs w:val="24"/>
        </w:rPr>
      </w:pPr>
      <w:r>
        <w:rPr>
          <w:sz w:val="24"/>
          <w:szCs w:val="24"/>
        </w:rPr>
        <w:t>2.Статья: «Пожарная безопасность объектов образования в новом учебном году»</w:t>
      </w:r>
    </w:p>
    <w:p w:rsidR="00386E9C" w:rsidRPr="00386E9C" w:rsidRDefault="00EE31D3" w:rsidP="00386E9C">
      <w:pPr>
        <w:rPr>
          <w:rFonts w:eastAsia="Calibri"/>
          <w:sz w:val="24"/>
          <w:szCs w:val="24"/>
        </w:rPr>
      </w:pPr>
      <w:r>
        <w:rPr>
          <w:sz w:val="24"/>
          <w:szCs w:val="24"/>
        </w:rPr>
        <w:t>3.Постановление №</w:t>
      </w:r>
      <w:r w:rsidR="00386E9C">
        <w:rPr>
          <w:sz w:val="24"/>
          <w:szCs w:val="24"/>
        </w:rPr>
        <w:t xml:space="preserve"> 83 от 29.09.2020</w:t>
      </w:r>
      <w:proofErr w:type="gramStart"/>
      <w:r w:rsidR="00386E9C" w:rsidRPr="00386E9C">
        <w:rPr>
          <w:rFonts w:eastAsia="Calibri"/>
          <w:sz w:val="24"/>
          <w:szCs w:val="24"/>
        </w:rPr>
        <w:t xml:space="preserve"> </w:t>
      </w:r>
      <w:r w:rsidR="00386E9C" w:rsidRPr="00386E9C">
        <w:rPr>
          <w:rFonts w:eastAsia="Calibri"/>
          <w:sz w:val="24"/>
          <w:szCs w:val="24"/>
        </w:rPr>
        <w:t>О</w:t>
      </w:r>
      <w:proofErr w:type="gramEnd"/>
      <w:r w:rsidR="00386E9C" w:rsidRPr="00386E9C">
        <w:rPr>
          <w:rFonts w:eastAsia="Calibri"/>
          <w:sz w:val="24"/>
          <w:szCs w:val="24"/>
        </w:rPr>
        <w:t xml:space="preserve"> внесении изменений в постановление администрации </w:t>
      </w:r>
      <w:proofErr w:type="spellStart"/>
      <w:r w:rsidR="00386E9C" w:rsidRPr="00386E9C">
        <w:rPr>
          <w:rFonts w:eastAsia="Calibri"/>
          <w:sz w:val="24"/>
          <w:szCs w:val="24"/>
        </w:rPr>
        <w:t>Ачинского</w:t>
      </w:r>
      <w:proofErr w:type="spellEnd"/>
      <w:r w:rsidR="00386E9C" w:rsidRPr="00386E9C">
        <w:rPr>
          <w:rFonts w:eastAsia="Calibri"/>
          <w:sz w:val="24"/>
          <w:szCs w:val="24"/>
        </w:rPr>
        <w:t xml:space="preserve">  сельсовета </w:t>
      </w:r>
      <w:proofErr w:type="spellStart"/>
      <w:r w:rsidR="00386E9C" w:rsidRPr="00386E9C">
        <w:rPr>
          <w:rFonts w:eastAsia="Calibri"/>
          <w:sz w:val="24"/>
          <w:szCs w:val="24"/>
        </w:rPr>
        <w:t>Болотнинского</w:t>
      </w:r>
      <w:proofErr w:type="spellEnd"/>
      <w:r w:rsidR="00386E9C" w:rsidRPr="00386E9C">
        <w:rPr>
          <w:rFonts w:eastAsia="Calibri"/>
          <w:sz w:val="24"/>
          <w:szCs w:val="24"/>
        </w:rPr>
        <w:t xml:space="preserve"> района Новосибирской области от 23.12.2016 г. № 83  «Об утверждении Порядка принятия решения о признании безнадежной к взысканию задолженности по платежам в бюджет»</w:t>
      </w:r>
    </w:p>
    <w:p w:rsidR="00386E9C" w:rsidRDefault="00386E9C" w:rsidP="00386E9C">
      <w:pPr>
        <w:rPr>
          <w:sz w:val="24"/>
          <w:szCs w:val="24"/>
          <w:lang w:eastAsia="en-US"/>
        </w:rPr>
      </w:pPr>
      <w:r>
        <w:rPr>
          <w:sz w:val="24"/>
          <w:szCs w:val="24"/>
        </w:rPr>
        <w:t>4.Постановление № 84 от 29.09.2020</w:t>
      </w:r>
      <w:proofErr w:type="gramStart"/>
      <w:r w:rsidRPr="00386E9C">
        <w:rPr>
          <w:b/>
          <w:bCs/>
          <w:sz w:val="28"/>
          <w:szCs w:val="28"/>
          <w:lang w:eastAsia="en-US"/>
        </w:rPr>
        <w:t xml:space="preserve"> </w:t>
      </w:r>
      <w:r w:rsidRPr="00386E9C">
        <w:rPr>
          <w:bCs/>
          <w:sz w:val="24"/>
          <w:szCs w:val="24"/>
          <w:lang w:eastAsia="en-US"/>
        </w:rPr>
        <w:t>О</w:t>
      </w:r>
      <w:proofErr w:type="gramEnd"/>
      <w:r w:rsidRPr="00386E9C">
        <w:rPr>
          <w:bCs/>
          <w:sz w:val="24"/>
          <w:szCs w:val="24"/>
          <w:lang w:eastAsia="en-US"/>
        </w:rPr>
        <w:t>б утверждении Положения о  с</w:t>
      </w:r>
      <w:r w:rsidRPr="00386E9C">
        <w:rPr>
          <w:sz w:val="24"/>
          <w:szCs w:val="24"/>
          <w:lang w:eastAsia="en-US"/>
        </w:rPr>
        <w:t>лучаях и условиях продления исполнения бюджетной меры принуждения на срок более одного года</w:t>
      </w:r>
    </w:p>
    <w:p w:rsidR="00B77C5C" w:rsidRPr="00386E9C" w:rsidRDefault="00386E9C" w:rsidP="00B77C5C">
      <w:pPr>
        <w:jc w:val="both"/>
        <w:rPr>
          <w:rFonts w:eastAsia="Calibri"/>
          <w:sz w:val="24"/>
          <w:szCs w:val="24"/>
          <w:lang w:eastAsia="en-US"/>
        </w:rPr>
      </w:pPr>
      <w:r>
        <w:rPr>
          <w:sz w:val="24"/>
          <w:szCs w:val="24"/>
          <w:lang w:eastAsia="en-US"/>
        </w:rPr>
        <w:t>5.</w:t>
      </w:r>
      <w:r w:rsidRPr="00386E9C">
        <w:rPr>
          <w:sz w:val="24"/>
          <w:szCs w:val="24"/>
        </w:rPr>
        <w:t xml:space="preserve"> </w:t>
      </w:r>
      <w:r>
        <w:rPr>
          <w:sz w:val="24"/>
          <w:szCs w:val="24"/>
        </w:rPr>
        <w:t>Постановление № 8</w:t>
      </w:r>
      <w:r>
        <w:rPr>
          <w:sz w:val="24"/>
          <w:szCs w:val="24"/>
        </w:rPr>
        <w:t>5</w:t>
      </w:r>
      <w:r>
        <w:rPr>
          <w:sz w:val="24"/>
          <w:szCs w:val="24"/>
        </w:rPr>
        <w:t xml:space="preserve"> от 29.09.2020</w:t>
      </w:r>
      <w:proofErr w:type="gramStart"/>
      <w:r w:rsidR="00B77C5C" w:rsidRPr="00B77C5C">
        <w:rPr>
          <w:rFonts w:eastAsia="Calibri"/>
          <w:sz w:val="28"/>
          <w:szCs w:val="28"/>
          <w:lang w:eastAsia="en-US"/>
        </w:rPr>
        <w:t xml:space="preserve"> </w:t>
      </w:r>
      <w:r w:rsidR="00B77C5C" w:rsidRPr="00386E9C">
        <w:rPr>
          <w:rFonts w:eastAsia="Calibri"/>
          <w:sz w:val="24"/>
          <w:szCs w:val="24"/>
          <w:lang w:eastAsia="en-US"/>
        </w:rPr>
        <w:t>О</w:t>
      </w:r>
      <w:proofErr w:type="gramEnd"/>
      <w:r w:rsidR="00B77C5C" w:rsidRPr="00386E9C">
        <w:rPr>
          <w:rFonts w:eastAsia="Calibri"/>
          <w:sz w:val="24"/>
          <w:szCs w:val="24"/>
          <w:lang w:eastAsia="en-US"/>
        </w:rPr>
        <w:t xml:space="preserve">б утверждении схемы оповещения и связи с населением при возникновении пожаров на территории </w:t>
      </w:r>
      <w:proofErr w:type="spellStart"/>
      <w:r w:rsidR="00B77C5C" w:rsidRPr="00386E9C">
        <w:rPr>
          <w:rFonts w:eastAsia="Calibri"/>
          <w:sz w:val="24"/>
          <w:szCs w:val="24"/>
          <w:lang w:eastAsia="en-US"/>
        </w:rPr>
        <w:t>Ачинского</w:t>
      </w:r>
      <w:proofErr w:type="spellEnd"/>
      <w:r w:rsidR="00B77C5C" w:rsidRPr="00386E9C">
        <w:rPr>
          <w:rFonts w:eastAsia="Calibri"/>
          <w:sz w:val="24"/>
          <w:szCs w:val="24"/>
          <w:lang w:eastAsia="en-US"/>
        </w:rPr>
        <w:t xml:space="preserve"> сельсовета </w:t>
      </w:r>
      <w:proofErr w:type="spellStart"/>
      <w:r w:rsidR="00B77C5C" w:rsidRPr="00386E9C">
        <w:rPr>
          <w:rFonts w:eastAsia="Calibri"/>
          <w:sz w:val="24"/>
          <w:szCs w:val="24"/>
          <w:lang w:eastAsia="en-US"/>
        </w:rPr>
        <w:t>Болотнинского</w:t>
      </w:r>
      <w:proofErr w:type="spellEnd"/>
      <w:r w:rsidR="00B77C5C" w:rsidRPr="00386E9C">
        <w:rPr>
          <w:rFonts w:eastAsia="Calibri"/>
          <w:sz w:val="24"/>
          <w:szCs w:val="24"/>
          <w:lang w:eastAsia="en-US"/>
        </w:rPr>
        <w:t xml:space="preserve"> района Новосибирской области</w:t>
      </w:r>
    </w:p>
    <w:p w:rsidR="001A4294" w:rsidRDefault="001A4294" w:rsidP="00EE31D3">
      <w:pPr>
        <w:rPr>
          <w:sz w:val="24"/>
          <w:szCs w:val="24"/>
        </w:rPr>
      </w:pPr>
    </w:p>
    <w:p w:rsidR="001A4294" w:rsidRPr="001A4294" w:rsidRDefault="001A4294" w:rsidP="001A4294">
      <w:pPr>
        <w:shd w:val="clear" w:color="auto" w:fill="FFFFFF"/>
        <w:jc w:val="center"/>
        <w:outlineLvl w:val="0"/>
        <w:rPr>
          <w:b/>
          <w:bCs/>
          <w:kern w:val="36"/>
          <w:sz w:val="24"/>
          <w:szCs w:val="24"/>
        </w:rPr>
      </w:pPr>
      <w:r w:rsidRPr="001A4294">
        <w:rPr>
          <w:b/>
          <w:bCs/>
          <w:kern w:val="36"/>
          <w:sz w:val="24"/>
          <w:szCs w:val="24"/>
        </w:rPr>
        <w:t xml:space="preserve">Сотрудники ГИБДД напоминают родителям - водителям быть особенно внимательными. </w:t>
      </w:r>
    </w:p>
    <w:p w:rsidR="001A4294" w:rsidRPr="001A4294" w:rsidRDefault="001A4294" w:rsidP="001A4294">
      <w:pPr>
        <w:shd w:val="clear" w:color="auto" w:fill="FFFFFF"/>
        <w:jc w:val="center"/>
        <w:outlineLvl w:val="0"/>
        <w:rPr>
          <w:b/>
          <w:bCs/>
          <w:kern w:val="36"/>
          <w:sz w:val="24"/>
          <w:szCs w:val="24"/>
        </w:rPr>
      </w:pPr>
      <w:r w:rsidRPr="001A4294">
        <w:rPr>
          <w:b/>
          <w:bCs/>
          <w:kern w:val="36"/>
          <w:sz w:val="24"/>
          <w:szCs w:val="24"/>
        </w:rPr>
        <w:t>Дети пошли в школу!</w:t>
      </w:r>
    </w:p>
    <w:p w:rsidR="001A4294" w:rsidRPr="001A4294" w:rsidRDefault="001A4294" w:rsidP="001A4294">
      <w:pPr>
        <w:shd w:val="clear" w:color="auto" w:fill="FFFFFF"/>
        <w:ind w:firstLine="708"/>
        <w:jc w:val="both"/>
        <w:outlineLvl w:val="0"/>
        <w:rPr>
          <w:sz w:val="24"/>
          <w:szCs w:val="24"/>
        </w:rPr>
      </w:pPr>
      <w:r w:rsidRPr="001A4294">
        <w:rPr>
          <w:sz w:val="24"/>
          <w:szCs w:val="24"/>
        </w:rPr>
        <w:t>Родители непременно должны подавать детям личный пример правильного поведения на дороге. Нельзя требовать от детей соблюдать ПДД, если сами, торопясь, сокращаете путь при переходе дороги вне пешеходного перехода. Несовершеннолетние всегда стараются подражать родителям, и они также, спеша на уроки, могут перейти дорогу не по переходу.</w:t>
      </w:r>
    </w:p>
    <w:p w:rsidR="001A4294" w:rsidRPr="001A4294" w:rsidRDefault="001A4294" w:rsidP="001A4294">
      <w:pPr>
        <w:shd w:val="clear" w:color="auto" w:fill="FFFFFF"/>
        <w:ind w:firstLine="708"/>
        <w:jc w:val="both"/>
        <w:outlineLvl w:val="0"/>
        <w:rPr>
          <w:rFonts w:ascii="Calibri" w:hAnsi="Calibri"/>
          <w:sz w:val="24"/>
          <w:szCs w:val="24"/>
        </w:rPr>
      </w:pPr>
      <w:r w:rsidRPr="001A4294">
        <w:rPr>
          <w:sz w:val="24"/>
          <w:szCs w:val="24"/>
        </w:rPr>
        <w:t>Стоит быть внимательнее водителям, учитывая то, что дети массово пошли в школу. Они могут неожиданно выскочить на дорогу, не обращая внимания на автомобили!</w:t>
      </w:r>
    </w:p>
    <w:p w:rsidR="001A4294" w:rsidRPr="001A4294" w:rsidRDefault="001A4294" w:rsidP="001A4294">
      <w:pPr>
        <w:jc w:val="both"/>
        <w:textAlignment w:val="baseline"/>
        <w:rPr>
          <w:sz w:val="24"/>
          <w:szCs w:val="24"/>
        </w:rPr>
      </w:pPr>
      <w:r w:rsidRPr="001A4294">
        <w:rPr>
          <w:sz w:val="24"/>
          <w:szCs w:val="24"/>
        </w:rPr>
        <w:tab/>
      </w:r>
      <w:r w:rsidRPr="001A4294">
        <w:rPr>
          <w:b/>
          <w:bCs/>
          <w:sz w:val="24"/>
          <w:szCs w:val="24"/>
          <w:bdr w:val="none" w:sz="0" w:space="0" w:color="auto" w:frame="1"/>
        </w:rPr>
        <w:t>5 правил безопасной езды:</w:t>
      </w:r>
    </w:p>
    <w:p w:rsidR="001A4294" w:rsidRPr="001A4294" w:rsidRDefault="001A4294" w:rsidP="001A4294">
      <w:pPr>
        <w:jc w:val="both"/>
        <w:textAlignment w:val="baseline"/>
        <w:rPr>
          <w:sz w:val="24"/>
          <w:szCs w:val="24"/>
        </w:rPr>
      </w:pPr>
      <w:r w:rsidRPr="001A4294">
        <w:rPr>
          <w:sz w:val="24"/>
          <w:szCs w:val="24"/>
        </w:rPr>
        <w:t xml:space="preserve">– Проезжая мимо школ, снизьте скорость </w:t>
      </w:r>
      <w:proofErr w:type="gramStart"/>
      <w:r w:rsidRPr="001A4294">
        <w:rPr>
          <w:sz w:val="24"/>
          <w:szCs w:val="24"/>
        </w:rPr>
        <w:t>до</w:t>
      </w:r>
      <w:proofErr w:type="gramEnd"/>
      <w:r w:rsidRPr="001A4294">
        <w:rPr>
          <w:sz w:val="24"/>
          <w:szCs w:val="24"/>
        </w:rPr>
        <w:t xml:space="preserve"> безопасной для экстренной остановки;</w:t>
      </w:r>
    </w:p>
    <w:p w:rsidR="001A4294" w:rsidRPr="001A4294" w:rsidRDefault="001A4294" w:rsidP="001A4294">
      <w:pPr>
        <w:jc w:val="both"/>
        <w:textAlignment w:val="baseline"/>
        <w:rPr>
          <w:sz w:val="24"/>
          <w:szCs w:val="24"/>
        </w:rPr>
      </w:pPr>
      <w:r w:rsidRPr="001A4294">
        <w:rPr>
          <w:sz w:val="24"/>
          <w:szCs w:val="24"/>
        </w:rPr>
        <w:t>– Будьте бдительны – дети, идущие по тротуару, могут неожиданно выскочить на дорогу;</w:t>
      </w:r>
    </w:p>
    <w:p w:rsidR="001A4294" w:rsidRPr="001A4294" w:rsidRDefault="001A4294" w:rsidP="001A4294">
      <w:pPr>
        <w:jc w:val="both"/>
        <w:textAlignment w:val="baseline"/>
        <w:rPr>
          <w:sz w:val="24"/>
          <w:szCs w:val="24"/>
        </w:rPr>
      </w:pPr>
      <w:r w:rsidRPr="001A4294">
        <w:rPr>
          <w:sz w:val="24"/>
          <w:szCs w:val="24"/>
        </w:rPr>
        <w:t>– С повышенным вниманием следует проезжать дворовые территории – отвыкшие от транспорта дети в ходе игры также могут выскочить на дорогу;</w:t>
      </w:r>
    </w:p>
    <w:p w:rsidR="001A4294" w:rsidRPr="001A4294" w:rsidRDefault="001A4294" w:rsidP="001A4294">
      <w:pPr>
        <w:jc w:val="both"/>
        <w:textAlignment w:val="baseline"/>
        <w:rPr>
          <w:sz w:val="24"/>
          <w:szCs w:val="24"/>
        </w:rPr>
      </w:pPr>
      <w:r w:rsidRPr="001A4294">
        <w:rPr>
          <w:sz w:val="24"/>
          <w:szCs w:val="24"/>
        </w:rPr>
        <w:t>– Если к нерегулируемому пешеходному переходу приближаются дети, лучше остановиться, они могут резко перебежать через переход;</w:t>
      </w:r>
    </w:p>
    <w:p w:rsidR="001A4294" w:rsidRPr="001A4294" w:rsidRDefault="001A4294" w:rsidP="001A4294">
      <w:pPr>
        <w:jc w:val="both"/>
        <w:textAlignment w:val="baseline"/>
        <w:rPr>
          <w:sz w:val="24"/>
          <w:szCs w:val="24"/>
        </w:rPr>
      </w:pPr>
      <w:r w:rsidRPr="001A4294">
        <w:rPr>
          <w:sz w:val="24"/>
          <w:szCs w:val="24"/>
        </w:rPr>
        <w:t>– Даже после включения для вас зелёного сигнала светофора убедитесь, что несовершеннолетние пешеходы стоят и не собираются перебегать дорогу.</w:t>
      </w:r>
    </w:p>
    <w:p w:rsidR="001A4294" w:rsidRPr="001A4294" w:rsidRDefault="001A4294" w:rsidP="001A4294">
      <w:pPr>
        <w:ind w:firstLine="708"/>
        <w:jc w:val="both"/>
        <w:rPr>
          <w:sz w:val="24"/>
          <w:szCs w:val="24"/>
          <w:shd w:val="clear" w:color="auto" w:fill="FFFFFF"/>
        </w:rPr>
      </w:pPr>
      <w:r w:rsidRPr="001A4294">
        <w:rPr>
          <w:sz w:val="24"/>
          <w:szCs w:val="24"/>
          <w:shd w:val="clear" w:color="auto" w:fill="FFFFFF"/>
        </w:rPr>
        <w:t>Уважаемые водители нужно проявлять больше внимания при управлении транспортным средством, особенно вблизи общеобразовательных учреждений, во дворах и детских развивающих центрах. Соблюдайте правила дорожного движения, ведь от этого во многом зависит здоровье и безопасность водителей и пешеходов.</w:t>
      </w:r>
    </w:p>
    <w:p w:rsidR="001A4294" w:rsidRPr="001A4294" w:rsidRDefault="001A4294" w:rsidP="001A4294">
      <w:pPr>
        <w:ind w:firstLine="708"/>
        <w:jc w:val="both"/>
        <w:rPr>
          <w:i/>
          <w:sz w:val="24"/>
          <w:szCs w:val="24"/>
          <w:shd w:val="clear" w:color="auto" w:fill="FFFFFF"/>
        </w:rPr>
      </w:pPr>
      <w:r w:rsidRPr="001A4294">
        <w:rPr>
          <w:rFonts w:ascii="Calibri" w:hAnsi="Calibri"/>
          <w:i/>
          <w:iCs/>
          <w:color w:val="000000"/>
          <w:sz w:val="24"/>
          <w:szCs w:val="24"/>
          <w:shd w:val="clear" w:color="auto" w:fill="FFFFFF"/>
        </w:rPr>
        <w:t xml:space="preserve">Сотрудники ГИБДД напоминают, что быть водителем – это очень ответственно. Будьте внимательны на дороге, не садитесь за руль в нетрезвом состоянии, не отвлекайтесь на разговоры по сотовому телефону, обязательно пристегивайте детей, нужно помнить, что из-за Вашей невнимательности может </w:t>
      </w:r>
      <w:r w:rsidRPr="001A4294">
        <w:rPr>
          <w:rFonts w:ascii="Calibri" w:hAnsi="Calibri"/>
          <w:i/>
          <w:iCs/>
          <w:color w:val="000000"/>
          <w:sz w:val="24"/>
          <w:szCs w:val="24"/>
          <w:shd w:val="clear" w:color="auto" w:fill="FFFFFF"/>
        </w:rPr>
        <w:lastRenderedPageBreak/>
        <w:t xml:space="preserve">оборваться чья-то жизнь. И очень страшно, если это будет жизнь ребенка! Помните, пожалуйста, об этом. </w:t>
      </w:r>
    </w:p>
    <w:p w:rsidR="001A4294" w:rsidRPr="001A4294" w:rsidRDefault="001A4294" w:rsidP="001A4294">
      <w:pPr>
        <w:ind w:firstLine="708"/>
        <w:jc w:val="both"/>
        <w:textAlignment w:val="baseline"/>
        <w:rPr>
          <w:color w:val="000000"/>
          <w:sz w:val="24"/>
          <w:szCs w:val="24"/>
          <w:shd w:val="clear" w:color="auto" w:fill="FFFFFF"/>
        </w:rPr>
      </w:pPr>
      <w:r w:rsidRPr="001A4294">
        <w:rPr>
          <w:color w:val="000000"/>
          <w:sz w:val="24"/>
          <w:szCs w:val="24"/>
          <w:shd w:val="clear" w:color="auto" w:fill="FFFFFF"/>
        </w:rPr>
        <w:t xml:space="preserve">Также сотрудники напоминают родителям, именно они ответственны за своих детей. Сотрудники уверены, что родители сделают все необходимое, чтобы ребенок по дороге в школу чувствовал себя в безопасности, а для этого ему важно знать правила поведения на дороге, правила дорожного движения. И не забудьте прикрепить к одежде и рюкзаку ваших школьников светоотражающие элементы, так водителям будет легко заметить юного пешехода в темное время суток. </w:t>
      </w:r>
    </w:p>
    <w:p w:rsidR="001A4294" w:rsidRPr="001A4294" w:rsidRDefault="001A4294" w:rsidP="001A4294">
      <w:pPr>
        <w:ind w:firstLine="708"/>
        <w:jc w:val="both"/>
        <w:textAlignment w:val="baseline"/>
        <w:rPr>
          <w:sz w:val="24"/>
          <w:szCs w:val="24"/>
        </w:rPr>
      </w:pPr>
      <w:r w:rsidRPr="001A4294">
        <w:rPr>
          <w:rFonts w:ascii="KreonRegular" w:hAnsi="KreonRegular"/>
          <w:color w:val="000000"/>
          <w:sz w:val="24"/>
          <w:szCs w:val="24"/>
          <w:shd w:val="clear" w:color="auto" w:fill="FFFFFF"/>
        </w:rPr>
        <w:t> </w:t>
      </w:r>
      <w:r w:rsidRPr="001A4294">
        <w:rPr>
          <w:color w:val="000000"/>
          <w:sz w:val="24"/>
          <w:szCs w:val="24"/>
          <w:shd w:val="clear" w:color="auto" w:fill="FFFFFF"/>
        </w:rPr>
        <w:t>Родителям важно не просто разъяснять эти правила, а следить за их исполнением, и быть самим примером для своего ребенка. Безопасной всем дороги. Будьте внимательны.</w:t>
      </w:r>
    </w:p>
    <w:p w:rsidR="001A4294" w:rsidRPr="001A4294" w:rsidRDefault="001A4294" w:rsidP="001A4294">
      <w:pPr>
        <w:jc w:val="both"/>
        <w:rPr>
          <w:b/>
          <w:sz w:val="24"/>
          <w:szCs w:val="24"/>
        </w:rPr>
      </w:pPr>
      <w:r w:rsidRPr="001A4294">
        <w:rPr>
          <w:b/>
          <w:sz w:val="24"/>
          <w:szCs w:val="24"/>
        </w:rPr>
        <w:t xml:space="preserve">Инспектор по пропаганде  БДД ОГИБДД А. Н. </w:t>
      </w:r>
      <w:proofErr w:type="spellStart"/>
      <w:r w:rsidRPr="001A4294">
        <w:rPr>
          <w:b/>
          <w:sz w:val="24"/>
          <w:szCs w:val="24"/>
        </w:rPr>
        <w:t>Синтерёва</w:t>
      </w:r>
      <w:proofErr w:type="spellEnd"/>
      <w:r w:rsidRPr="001A4294">
        <w:rPr>
          <w:b/>
          <w:sz w:val="24"/>
          <w:szCs w:val="24"/>
        </w:rPr>
        <w:t xml:space="preserve"> </w:t>
      </w:r>
    </w:p>
    <w:p w:rsidR="001A4294" w:rsidRPr="001A4294" w:rsidRDefault="001A4294" w:rsidP="001A4294">
      <w:pPr>
        <w:rPr>
          <w:sz w:val="24"/>
          <w:szCs w:val="24"/>
        </w:rPr>
      </w:pPr>
    </w:p>
    <w:p w:rsidR="00EE31D3" w:rsidRPr="00B77C5C" w:rsidRDefault="001A4294" w:rsidP="00B77C5C">
      <w:pPr>
        <w:jc w:val="center"/>
        <w:rPr>
          <w:b/>
          <w:sz w:val="32"/>
          <w:szCs w:val="32"/>
        </w:rPr>
      </w:pPr>
      <w:r>
        <w:rPr>
          <w:b/>
          <w:sz w:val="32"/>
          <w:szCs w:val="32"/>
        </w:rPr>
        <w:t>2.</w:t>
      </w:r>
      <w:r w:rsidR="00EE31D3">
        <w:rPr>
          <w:b/>
          <w:sz w:val="32"/>
          <w:szCs w:val="32"/>
        </w:rPr>
        <w:t>«Пожарная безопасность объектов о</w:t>
      </w:r>
      <w:r w:rsidR="00B77C5C">
        <w:rPr>
          <w:b/>
          <w:sz w:val="32"/>
          <w:szCs w:val="32"/>
        </w:rPr>
        <w:t>бразования в новом учебном год</w:t>
      </w:r>
    </w:p>
    <w:p w:rsidR="00EE31D3" w:rsidRDefault="00EE31D3" w:rsidP="00EE31D3">
      <w:pPr>
        <w:jc w:val="both"/>
        <w:rPr>
          <w:sz w:val="24"/>
          <w:szCs w:val="24"/>
        </w:rPr>
      </w:pPr>
      <w:r>
        <w:rPr>
          <w:sz w:val="24"/>
          <w:szCs w:val="24"/>
        </w:rPr>
        <w:t xml:space="preserve">            </w:t>
      </w:r>
      <w:proofErr w:type="gramStart"/>
      <w:r>
        <w:rPr>
          <w:sz w:val="24"/>
          <w:szCs w:val="24"/>
        </w:rPr>
        <w:t xml:space="preserve">Одним из приоритетных направлений деятельности Отдела надзорной деятельности и профилактической работы по </w:t>
      </w:r>
      <w:proofErr w:type="spellStart"/>
      <w:r>
        <w:rPr>
          <w:sz w:val="24"/>
          <w:szCs w:val="24"/>
        </w:rPr>
        <w:t>Болотнинскому</w:t>
      </w:r>
      <w:proofErr w:type="spellEnd"/>
      <w:r>
        <w:rPr>
          <w:sz w:val="24"/>
          <w:szCs w:val="24"/>
        </w:rPr>
        <w:t xml:space="preserve"> району </w:t>
      </w:r>
      <w:proofErr w:type="spellStart"/>
      <w:r>
        <w:rPr>
          <w:sz w:val="24"/>
          <w:szCs w:val="24"/>
        </w:rPr>
        <w:t>УНДиПР</w:t>
      </w:r>
      <w:proofErr w:type="spellEnd"/>
      <w:r>
        <w:rPr>
          <w:sz w:val="24"/>
          <w:szCs w:val="24"/>
        </w:rPr>
        <w:t xml:space="preserve"> ГУ МЧС России по Новосибирской области, является осуществление мероприятий по контролю за соблюдением требований норм и правил пожарной безопасности в образовательных учреждений района, а также поддержание </w:t>
      </w:r>
      <w:proofErr w:type="spellStart"/>
      <w:r>
        <w:rPr>
          <w:sz w:val="24"/>
          <w:szCs w:val="24"/>
        </w:rPr>
        <w:t>пожаробезопасного</w:t>
      </w:r>
      <w:proofErr w:type="spellEnd"/>
      <w:r>
        <w:rPr>
          <w:sz w:val="24"/>
          <w:szCs w:val="24"/>
        </w:rPr>
        <w:t xml:space="preserve"> состояния данных учреждений на должном, высоком уровне. </w:t>
      </w:r>
      <w:proofErr w:type="gramEnd"/>
    </w:p>
    <w:p w:rsidR="00EE31D3" w:rsidRDefault="00EE31D3" w:rsidP="00EE31D3">
      <w:pPr>
        <w:ind w:firstLine="708"/>
        <w:jc w:val="both"/>
        <w:rPr>
          <w:sz w:val="24"/>
          <w:szCs w:val="24"/>
        </w:rPr>
      </w:pPr>
      <w:r>
        <w:rPr>
          <w:sz w:val="24"/>
          <w:szCs w:val="24"/>
        </w:rPr>
        <w:t xml:space="preserve">На территории </w:t>
      </w:r>
      <w:proofErr w:type="spellStart"/>
      <w:r>
        <w:rPr>
          <w:sz w:val="24"/>
          <w:szCs w:val="24"/>
        </w:rPr>
        <w:t>Болотнинского</w:t>
      </w:r>
      <w:proofErr w:type="spellEnd"/>
      <w:r>
        <w:rPr>
          <w:sz w:val="24"/>
          <w:szCs w:val="24"/>
        </w:rPr>
        <w:t xml:space="preserve"> района находится 32 </w:t>
      </w:r>
      <w:proofErr w:type="gramStart"/>
      <w:r>
        <w:rPr>
          <w:sz w:val="24"/>
          <w:szCs w:val="24"/>
        </w:rPr>
        <w:t>образовательных</w:t>
      </w:r>
      <w:proofErr w:type="gramEnd"/>
      <w:r>
        <w:rPr>
          <w:sz w:val="24"/>
          <w:szCs w:val="24"/>
        </w:rPr>
        <w:t xml:space="preserve"> учреждения. Из них 21- средние школы, 4- основные школы, 1- спортивная школа, 1- Дом Детства и Юношества, 1 - Педагогический колледж и 4 - детских сада. За 8 месяцев 2020 года Отделом надзорной деятельности и профилактической работы по </w:t>
      </w:r>
      <w:proofErr w:type="spellStart"/>
      <w:r>
        <w:rPr>
          <w:sz w:val="24"/>
          <w:szCs w:val="24"/>
        </w:rPr>
        <w:t>Болотнинскому</w:t>
      </w:r>
      <w:proofErr w:type="spellEnd"/>
      <w:r>
        <w:rPr>
          <w:sz w:val="24"/>
          <w:szCs w:val="24"/>
        </w:rPr>
        <w:t xml:space="preserve"> району проверено 2 учреждение образования в части соблюдения норм и правил пожарной безопасности. Всего проведена 1 плановая и 1 внеплановая выездная проверка.</w:t>
      </w:r>
    </w:p>
    <w:p w:rsidR="00EE31D3" w:rsidRDefault="00EE31D3" w:rsidP="00EE31D3">
      <w:pPr>
        <w:ind w:firstLine="708"/>
        <w:jc w:val="both"/>
        <w:rPr>
          <w:sz w:val="24"/>
          <w:szCs w:val="24"/>
        </w:rPr>
      </w:pPr>
      <w:r>
        <w:rPr>
          <w:sz w:val="24"/>
          <w:szCs w:val="24"/>
        </w:rPr>
        <w:t xml:space="preserve"> По результатам мероприятий по надзору руководителям образовательных учреждений вручено 2 акта проверки. В отличие от предыдущих лет, в 2020 году предписания не выдавались. </w:t>
      </w:r>
    </w:p>
    <w:p w:rsidR="00EE31D3" w:rsidRDefault="00EE31D3" w:rsidP="00EE31D3">
      <w:pPr>
        <w:jc w:val="both"/>
        <w:rPr>
          <w:sz w:val="24"/>
          <w:szCs w:val="24"/>
        </w:rPr>
      </w:pPr>
      <w:r>
        <w:rPr>
          <w:sz w:val="24"/>
          <w:szCs w:val="24"/>
        </w:rPr>
        <w:tab/>
        <w:t xml:space="preserve">В соответствии с Распоряжением от 17.06.2020 №429-р «О проверке готовности муниципальных учреждений образования к началу 2020-2021 учебного года», Распоряжения от 04.08.2020г. № 585-р «О внесении изменений в распоряжение администрации </w:t>
      </w:r>
      <w:proofErr w:type="spellStart"/>
      <w:r>
        <w:rPr>
          <w:sz w:val="24"/>
          <w:szCs w:val="24"/>
        </w:rPr>
        <w:t>Болотнинского</w:t>
      </w:r>
      <w:proofErr w:type="spellEnd"/>
      <w:r>
        <w:rPr>
          <w:sz w:val="24"/>
          <w:szCs w:val="24"/>
        </w:rPr>
        <w:t xml:space="preserve"> района Новосибирской области…» сотрудниками </w:t>
      </w:r>
      <w:proofErr w:type="spellStart"/>
      <w:r>
        <w:rPr>
          <w:sz w:val="24"/>
          <w:szCs w:val="24"/>
        </w:rPr>
        <w:t>ОНДиПР</w:t>
      </w:r>
      <w:proofErr w:type="spellEnd"/>
      <w:r>
        <w:rPr>
          <w:sz w:val="24"/>
          <w:szCs w:val="24"/>
        </w:rPr>
        <w:t xml:space="preserve"> по </w:t>
      </w:r>
      <w:proofErr w:type="spellStart"/>
      <w:r>
        <w:rPr>
          <w:sz w:val="24"/>
          <w:szCs w:val="24"/>
        </w:rPr>
        <w:t>Болотнинскому</w:t>
      </w:r>
      <w:proofErr w:type="spellEnd"/>
      <w:r>
        <w:rPr>
          <w:sz w:val="24"/>
          <w:szCs w:val="24"/>
        </w:rPr>
        <w:t xml:space="preserve"> району в период с 06.08.2020 – по 17.08.2020 года принято участие в работе комиссии по приемке образовательных учреждений района к новому учебному году.</w:t>
      </w:r>
    </w:p>
    <w:p w:rsidR="00EE31D3" w:rsidRDefault="00EE31D3" w:rsidP="00EE31D3">
      <w:pPr>
        <w:ind w:firstLine="708"/>
        <w:jc w:val="both"/>
        <w:rPr>
          <w:sz w:val="24"/>
          <w:szCs w:val="24"/>
        </w:rPr>
      </w:pPr>
      <w:r>
        <w:rPr>
          <w:sz w:val="24"/>
          <w:szCs w:val="24"/>
        </w:rPr>
        <w:t>Обеспечение пожарной безопасности в зданиях учебных учреждений достигается, прежде всего, установлением противопожарного режима и обучением обслуживающего персонала и учащихся мерам пожарной безопасности и действиям во время пожара.</w:t>
      </w:r>
    </w:p>
    <w:p w:rsidR="00EE31D3" w:rsidRDefault="00EE31D3" w:rsidP="00EE31D3">
      <w:pPr>
        <w:jc w:val="both"/>
        <w:rPr>
          <w:sz w:val="24"/>
          <w:szCs w:val="24"/>
        </w:rPr>
      </w:pPr>
      <w:r>
        <w:rPr>
          <w:sz w:val="24"/>
          <w:szCs w:val="24"/>
        </w:rPr>
        <w:tab/>
        <w:t>Персональная ответственность за обеспечение пожарной безопасности в зданиях учебных учреждений в соответствии с действующим законодательством возлагается на их руководителей. Ответственность за пожарную безопасность отдельных помещений (кабинеты, мастерские, лаборатории), электросетей и т.п. определяет руководитель учреждения.</w:t>
      </w:r>
    </w:p>
    <w:p w:rsidR="00EE31D3" w:rsidRDefault="00EE31D3" w:rsidP="00EE31D3">
      <w:pPr>
        <w:jc w:val="both"/>
        <w:rPr>
          <w:sz w:val="24"/>
          <w:szCs w:val="24"/>
        </w:rPr>
      </w:pPr>
      <w:r>
        <w:rPr>
          <w:sz w:val="24"/>
          <w:szCs w:val="24"/>
        </w:rPr>
        <w:tab/>
        <w:t xml:space="preserve">01.09.2020 проведен «День знаний» в котором приняли участие сотрудники отдела надзорной деятельности и профилактической работы по </w:t>
      </w:r>
      <w:proofErr w:type="spellStart"/>
      <w:r>
        <w:rPr>
          <w:sz w:val="24"/>
          <w:szCs w:val="24"/>
        </w:rPr>
        <w:t>Болотнинскому</w:t>
      </w:r>
      <w:proofErr w:type="spellEnd"/>
      <w:r>
        <w:rPr>
          <w:sz w:val="24"/>
          <w:szCs w:val="24"/>
        </w:rPr>
        <w:t xml:space="preserve"> району (</w:t>
      </w:r>
      <w:proofErr w:type="spellStart"/>
      <w:r>
        <w:rPr>
          <w:sz w:val="24"/>
          <w:szCs w:val="24"/>
        </w:rPr>
        <w:t>ОНДиПР</w:t>
      </w:r>
      <w:proofErr w:type="spellEnd"/>
      <w:r>
        <w:rPr>
          <w:sz w:val="24"/>
          <w:szCs w:val="24"/>
        </w:rPr>
        <w:t xml:space="preserve">) совместно с начальником пожарно-спасательной части - 52  </w:t>
      </w:r>
      <w:proofErr w:type="spellStart"/>
      <w:r>
        <w:rPr>
          <w:sz w:val="24"/>
          <w:szCs w:val="24"/>
        </w:rPr>
        <w:t>г</w:t>
      </w:r>
      <w:proofErr w:type="gramStart"/>
      <w:r>
        <w:rPr>
          <w:sz w:val="24"/>
          <w:szCs w:val="24"/>
        </w:rPr>
        <w:t>.Б</w:t>
      </w:r>
      <w:proofErr w:type="gramEnd"/>
      <w:r>
        <w:rPr>
          <w:sz w:val="24"/>
          <w:szCs w:val="24"/>
        </w:rPr>
        <w:t>олотного</w:t>
      </w:r>
      <w:proofErr w:type="spellEnd"/>
      <w:r>
        <w:rPr>
          <w:sz w:val="24"/>
          <w:szCs w:val="24"/>
        </w:rPr>
        <w:t>.</w:t>
      </w:r>
    </w:p>
    <w:p w:rsidR="00EE31D3" w:rsidRDefault="00EE31D3" w:rsidP="00B77C5C">
      <w:pPr>
        <w:ind w:firstLine="708"/>
        <w:jc w:val="both"/>
        <w:rPr>
          <w:sz w:val="24"/>
          <w:szCs w:val="24"/>
        </w:rPr>
      </w:pPr>
      <w:r>
        <w:rPr>
          <w:sz w:val="24"/>
          <w:szCs w:val="24"/>
        </w:rPr>
        <w:t xml:space="preserve">В период с 03.09.2020 по 29.09.2020 в образовательных учреждениях на территории района проводится «Месячник безопасности». В рамках месячника сотрудники </w:t>
      </w:r>
      <w:proofErr w:type="spellStart"/>
      <w:r>
        <w:rPr>
          <w:sz w:val="24"/>
          <w:szCs w:val="24"/>
        </w:rPr>
        <w:t>ОНДиПР</w:t>
      </w:r>
      <w:proofErr w:type="spellEnd"/>
      <w:r>
        <w:rPr>
          <w:sz w:val="24"/>
          <w:szCs w:val="24"/>
        </w:rPr>
        <w:t xml:space="preserve"> посещают многие образовательные учреждения района и принимают у</w:t>
      </w:r>
      <w:r w:rsidR="00B77C5C">
        <w:rPr>
          <w:sz w:val="24"/>
          <w:szCs w:val="24"/>
        </w:rPr>
        <w:t>частие в проведении уроков ОБЖ.</w:t>
      </w:r>
    </w:p>
    <w:p w:rsidR="00EE31D3" w:rsidRDefault="00EE31D3" w:rsidP="00EE31D3">
      <w:pPr>
        <w:rPr>
          <w:sz w:val="24"/>
          <w:szCs w:val="24"/>
        </w:rPr>
      </w:pPr>
    </w:p>
    <w:p w:rsidR="00EE31D3" w:rsidRDefault="00EE31D3" w:rsidP="00EE31D3">
      <w:pPr>
        <w:rPr>
          <w:sz w:val="24"/>
          <w:szCs w:val="24"/>
        </w:rPr>
      </w:pPr>
      <w:r>
        <w:rPr>
          <w:noProof/>
        </w:rPr>
        <w:drawing>
          <wp:anchor distT="0" distB="0" distL="114300" distR="114300" simplePos="0" relativeHeight="251659264" behindDoc="1" locked="0" layoutInCell="1" allowOverlap="1" wp14:anchorId="1C74B046" wp14:editId="439B3091">
            <wp:simplePos x="0" y="0"/>
            <wp:positionH relativeFrom="column">
              <wp:posOffset>3117215</wp:posOffset>
            </wp:positionH>
            <wp:positionV relativeFrom="paragraph">
              <wp:posOffset>117475</wp:posOffset>
            </wp:positionV>
            <wp:extent cx="966470" cy="506730"/>
            <wp:effectExtent l="0" t="0" r="5080"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6470" cy="50673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 xml:space="preserve">Инспектор </w:t>
      </w:r>
      <w:proofErr w:type="spellStart"/>
      <w:r>
        <w:rPr>
          <w:sz w:val="24"/>
          <w:szCs w:val="24"/>
        </w:rPr>
        <w:t>ОНДиПР</w:t>
      </w:r>
      <w:proofErr w:type="spellEnd"/>
    </w:p>
    <w:p w:rsidR="00EE31D3" w:rsidRDefault="00EE31D3" w:rsidP="00EE31D3">
      <w:pPr>
        <w:rPr>
          <w:sz w:val="24"/>
          <w:szCs w:val="24"/>
        </w:rPr>
      </w:pPr>
      <w:r>
        <w:rPr>
          <w:sz w:val="24"/>
          <w:szCs w:val="24"/>
        </w:rPr>
        <w:t xml:space="preserve">по </w:t>
      </w:r>
      <w:proofErr w:type="spellStart"/>
      <w:r>
        <w:rPr>
          <w:sz w:val="24"/>
          <w:szCs w:val="24"/>
        </w:rPr>
        <w:t>Болотнинскому</w:t>
      </w:r>
      <w:proofErr w:type="spellEnd"/>
      <w:r>
        <w:rPr>
          <w:sz w:val="24"/>
          <w:szCs w:val="24"/>
        </w:rPr>
        <w:t xml:space="preserve"> району</w:t>
      </w:r>
    </w:p>
    <w:p w:rsidR="00B77C5C" w:rsidRDefault="00EE31D3" w:rsidP="00386E9C">
      <w:pPr>
        <w:jc w:val="center"/>
        <w:rPr>
          <w:sz w:val="24"/>
          <w:szCs w:val="24"/>
        </w:rPr>
      </w:pPr>
      <w:r>
        <w:rPr>
          <w:sz w:val="24"/>
          <w:szCs w:val="24"/>
        </w:rPr>
        <w:t xml:space="preserve">лейтенант внутренней службы                                                                                  Кельм Г.О. </w:t>
      </w:r>
    </w:p>
    <w:p w:rsidR="00B77C5C" w:rsidRDefault="00B77C5C" w:rsidP="00386E9C">
      <w:pPr>
        <w:jc w:val="center"/>
        <w:rPr>
          <w:sz w:val="24"/>
          <w:szCs w:val="24"/>
        </w:rPr>
      </w:pPr>
    </w:p>
    <w:p w:rsidR="00386E9C" w:rsidRPr="00386E9C" w:rsidRDefault="00386E9C" w:rsidP="00386E9C">
      <w:pPr>
        <w:jc w:val="center"/>
        <w:rPr>
          <w:rFonts w:eastAsia="Calibri"/>
          <w:sz w:val="24"/>
          <w:szCs w:val="24"/>
        </w:rPr>
      </w:pPr>
      <w:r w:rsidRPr="00386E9C">
        <w:rPr>
          <w:rFonts w:eastAsia="Calibri"/>
          <w:sz w:val="24"/>
          <w:szCs w:val="24"/>
        </w:rPr>
        <w:t xml:space="preserve">АДМИНИСТРАЦИЯ  АЧИНСКОГО   СЕЛЬСОВЕТА </w:t>
      </w:r>
    </w:p>
    <w:p w:rsidR="00386E9C" w:rsidRPr="00386E9C" w:rsidRDefault="00386E9C" w:rsidP="00386E9C">
      <w:pPr>
        <w:jc w:val="center"/>
        <w:rPr>
          <w:rFonts w:eastAsia="Calibri"/>
          <w:sz w:val="24"/>
          <w:szCs w:val="24"/>
        </w:rPr>
      </w:pPr>
      <w:r w:rsidRPr="00386E9C">
        <w:rPr>
          <w:rFonts w:eastAsia="Calibri"/>
          <w:sz w:val="24"/>
          <w:szCs w:val="24"/>
        </w:rPr>
        <w:t>БОЛОТНИНСКОГО РАЙОНА НОВОСИБИРСКОЙ ОБЛАСТИ</w:t>
      </w:r>
    </w:p>
    <w:p w:rsidR="00386E9C" w:rsidRPr="00386E9C" w:rsidRDefault="00386E9C" w:rsidP="00386E9C">
      <w:pPr>
        <w:jc w:val="center"/>
        <w:rPr>
          <w:rFonts w:eastAsia="Calibri"/>
          <w:sz w:val="24"/>
          <w:szCs w:val="24"/>
        </w:rPr>
      </w:pPr>
    </w:p>
    <w:p w:rsidR="00386E9C" w:rsidRPr="00386E9C" w:rsidRDefault="00386E9C" w:rsidP="00386E9C">
      <w:pPr>
        <w:jc w:val="center"/>
        <w:rPr>
          <w:rFonts w:eastAsia="Calibri"/>
          <w:sz w:val="24"/>
          <w:szCs w:val="24"/>
        </w:rPr>
      </w:pPr>
      <w:r w:rsidRPr="00386E9C">
        <w:rPr>
          <w:rFonts w:eastAsia="Calibri"/>
          <w:sz w:val="24"/>
          <w:szCs w:val="24"/>
        </w:rPr>
        <w:t>ПОСТАНОВЛЕНИЕ</w:t>
      </w:r>
    </w:p>
    <w:p w:rsidR="00386E9C" w:rsidRPr="00386E9C" w:rsidRDefault="00386E9C" w:rsidP="00386E9C">
      <w:pPr>
        <w:jc w:val="both"/>
        <w:rPr>
          <w:rFonts w:eastAsia="Calibri"/>
          <w:iCs/>
          <w:sz w:val="24"/>
          <w:szCs w:val="24"/>
        </w:rPr>
      </w:pPr>
      <w:r w:rsidRPr="00386E9C">
        <w:rPr>
          <w:rFonts w:eastAsia="Calibri"/>
          <w:iCs/>
          <w:sz w:val="24"/>
          <w:szCs w:val="24"/>
        </w:rPr>
        <w:t xml:space="preserve">       От 29.09.2020 г.                                                                                                      № 83</w:t>
      </w:r>
    </w:p>
    <w:p w:rsidR="00386E9C" w:rsidRPr="00386E9C" w:rsidRDefault="00386E9C" w:rsidP="00B77C5C">
      <w:pPr>
        <w:rPr>
          <w:rFonts w:eastAsia="Calibri"/>
          <w:iCs/>
          <w:sz w:val="24"/>
          <w:szCs w:val="24"/>
        </w:rPr>
      </w:pPr>
    </w:p>
    <w:p w:rsidR="00386E9C" w:rsidRPr="00386E9C" w:rsidRDefault="00386E9C" w:rsidP="00386E9C">
      <w:pPr>
        <w:jc w:val="center"/>
        <w:rPr>
          <w:rFonts w:eastAsia="Calibri"/>
          <w:sz w:val="24"/>
          <w:szCs w:val="24"/>
        </w:rPr>
      </w:pPr>
      <w:r w:rsidRPr="00386E9C">
        <w:rPr>
          <w:rFonts w:eastAsia="Calibri"/>
          <w:sz w:val="24"/>
          <w:szCs w:val="24"/>
        </w:rPr>
        <w:t xml:space="preserve">О внесении изменений в постановление администрации </w:t>
      </w:r>
      <w:proofErr w:type="spellStart"/>
      <w:r w:rsidRPr="00386E9C">
        <w:rPr>
          <w:rFonts w:eastAsia="Calibri"/>
          <w:sz w:val="24"/>
          <w:szCs w:val="24"/>
        </w:rPr>
        <w:t>Ачинского</w:t>
      </w:r>
      <w:proofErr w:type="spellEnd"/>
      <w:r w:rsidRPr="00386E9C">
        <w:rPr>
          <w:rFonts w:eastAsia="Calibri"/>
          <w:sz w:val="24"/>
          <w:szCs w:val="24"/>
        </w:rPr>
        <w:t xml:space="preserve">  сельсовета </w:t>
      </w:r>
      <w:proofErr w:type="spellStart"/>
      <w:r w:rsidRPr="00386E9C">
        <w:rPr>
          <w:rFonts w:eastAsia="Calibri"/>
          <w:sz w:val="24"/>
          <w:szCs w:val="24"/>
        </w:rPr>
        <w:t>Болотнинского</w:t>
      </w:r>
      <w:proofErr w:type="spellEnd"/>
      <w:r w:rsidRPr="00386E9C">
        <w:rPr>
          <w:rFonts w:eastAsia="Calibri"/>
          <w:sz w:val="24"/>
          <w:szCs w:val="24"/>
        </w:rPr>
        <w:t xml:space="preserve"> района Новосибирской области от 23.12.2016 г. № 83  «Об утверждении Порядка принятия решения о признании безнадежной к взысканию задолженности по платежам в бюджет»</w:t>
      </w:r>
    </w:p>
    <w:p w:rsidR="00386E9C" w:rsidRPr="00386E9C" w:rsidRDefault="00386E9C" w:rsidP="00386E9C">
      <w:pPr>
        <w:rPr>
          <w:rFonts w:eastAsia="Calibri"/>
          <w:sz w:val="24"/>
          <w:szCs w:val="24"/>
        </w:rPr>
      </w:pPr>
    </w:p>
    <w:p w:rsidR="00386E9C" w:rsidRPr="00386E9C" w:rsidRDefault="00386E9C" w:rsidP="00386E9C">
      <w:pPr>
        <w:ind w:firstLine="708"/>
        <w:jc w:val="both"/>
        <w:rPr>
          <w:rFonts w:eastAsia="Calibri"/>
          <w:sz w:val="24"/>
          <w:szCs w:val="24"/>
        </w:rPr>
      </w:pPr>
      <w:r w:rsidRPr="00386E9C">
        <w:rPr>
          <w:rFonts w:eastAsia="Calibri"/>
          <w:sz w:val="24"/>
          <w:szCs w:val="24"/>
        </w:rPr>
        <w:t xml:space="preserve">В соответствии со статьей 47.2 Бюджетного кодекса Российской Федерации, Постановлением Правительства Российской Федерации от 06.05.2016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w:t>
      </w:r>
    </w:p>
    <w:p w:rsidR="00386E9C" w:rsidRPr="00386E9C" w:rsidRDefault="00386E9C" w:rsidP="00386E9C">
      <w:pPr>
        <w:ind w:firstLine="708"/>
        <w:jc w:val="both"/>
        <w:rPr>
          <w:rFonts w:eastAsia="Calibri"/>
          <w:sz w:val="24"/>
          <w:szCs w:val="24"/>
        </w:rPr>
      </w:pPr>
      <w:r w:rsidRPr="00386E9C">
        <w:rPr>
          <w:rFonts w:eastAsia="Calibri"/>
          <w:sz w:val="24"/>
          <w:szCs w:val="24"/>
        </w:rPr>
        <w:t>постановляет:</w:t>
      </w:r>
    </w:p>
    <w:p w:rsidR="00386E9C" w:rsidRPr="00386E9C" w:rsidRDefault="00386E9C" w:rsidP="00386E9C">
      <w:pPr>
        <w:ind w:firstLine="708"/>
        <w:jc w:val="both"/>
        <w:rPr>
          <w:rFonts w:eastAsia="Calibri"/>
          <w:sz w:val="24"/>
          <w:szCs w:val="24"/>
        </w:rPr>
      </w:pPr>
      <w:r w:rsidRPr="00386E9C">
        <w:rPr>
          <w:rFonts w:eastAsia="Calibri"/>
          <w:sz w:val="24"/>
          <w:szCs w:val="24"/>
        </w:rPr>
        <w:t>1.Внести следующие изменения в  ст. 2 вышеназванного порядка:</w:t>
      </w:r>
    </w:p>
    <w:p w:rsidR="00386E9C" w:rsidRPr="00386E9C" w:rsidRDefault="00386E9C" w:rsidP="00386E9C">
      <w:pPr>
        <w:ind w:firstLine="708"/>
        <w:jc w:val="both"/>
        <w:rPr>
          <w:rFonts w:eastAsia="Calibri"/>
          <w:sz w:val="24"/>
          <w:szCs w:val="24"/>
        </w:rPr>
      </w:pPr>
      <w:r w:rsidRPr="00386E9C">
        <w:rPr>
          <w:rFonts w:eastAsia="Calibri"/>
          <w:sz w:val="24"/>
          <w:szCs w:val="24"/>
        </w:rPr>
        <w:t>1.1.В подпункте 2 слова «в части задолженности по платежам в бюджет, не погашенным» заменить словами «в части задолженности по платежам в бюджет, не погашенной»;</w:t>
      </w:r>
    </w:p>
    <w:p w:rsidR="00386E9C" w:rsidRPr="00386E9C" w:rsidRDefault="00386E9C" w:rsidP="00386E9C">
      <w:pPr>
        <w:ind w:firstLine="708"/>
        <w:jc w:val="both"/>
        <w:rPr>
          <w:rFonts w:eastAsia="Calibri"/>
          <w:sz w:val="24"/>
          <w:szCs w:val="24"/>
        </w:rPr>
      </w:pPr>
      <w:r w:rsidRPr="00386E9C">
        <w:rPr>
          <w:rFonts w:eastAsia="Calibri"/>
          <w:sz w:val="24"/>
          <w:szCs w:val="24"/>
        </w:rPr>
        <w:t>-дополнить подпунктом следующего содержания: «признания банкротом гражданина, не являющегося индивидуальным предпринимателем, в соответствии с Федеральным законом от 26 октября 2002 года № 127-ФЗ «О несостоятельности (банкротстве)» - в части задолженности по платежам в бюджет, не погашенной после завершения расчетов с кредиторами в соответствии с указанным Федеральным законом».</w:t>
      </w:r>
    </w:p>
    <w:p w:rsidR="00386E9C" w:rsidRPr="00386E9C" w:rsidRDefault="00386E9C" w:rsidP="00386E9C">
      <w:pPr>
        <w:ind w:firstLine="708"/>
        <w:jc w:val="both"/>
        <w:rPr>
          <w:rFonts w:eastAsia="Calibri"/>
          <w:sz w:val="24"/>
          <w:szCs w:val="24"/>
        </w:rPr>
      </w:pPr>
      <w:r w:rsidRPr="00386E9C">
        <w:rPr>
          <w:rFonts w:eastAsia="Calibri"/>
          <w:sz w:val="24"/>
          <w:szCs w:val="24"/>
        </w:rPr>
        <w:t>1.2.В подпункте  3 слова «погашенным по причине недостаточности имущества организации и (или) невозможности их» заменить словами «погашенной по причине недостаточности имущества организации и (или) невозможности её».</w:t>
      </w:r>
    </w:p>
    <w:p w:rsidR="00386E9C" w:rsidRPr="00386E9C" w:rsidRDefault="00386E9C" w:rsidP="00386E9C">
      <w:pPr>
        <w:ind w:firstLine="708"/>
        <w:jc w:val="both"/>
        <w:rPr>
          <w:rFonts w:eastAsia="Calibri"/>
          <w:sz w:val="24"/>
          <w:szCs w:val="24"/>
        </w:rPr>
      </w:pPr>
      <w:r w:rsidRPr="00386E9C">
        <w:rPr>
          <w:rFonts w:eastAsia="Calibri"/>
          <w:sz w:val="24"/>
          <w:szCs w:val="24"/>
        </w:rPr>
        <w:t xml:space="preserve"> 1.3. Подпункт  4 изложить в следующей редакции: «применения актов об амнистии или о помиловании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w:t>
      </w:r>
    </w:p>
    <w:p w:rsidR="00386E9C" w:rsidRPr="00386E9C" w:rsidRDefault="00386E9C" w:rsidP="00386E9C">
      <w:pPr>
        <w:ind w:firstLine="708"/>
        <w:jc w:val="both"/>
        <w:rPr>
          <w:rFonts w:eastAsia="Calibri"/>
          <w:sz w:val="24"/>
          <w:szCs w:val="24"/>
        </w:rPr>
      </w:pPr>
      <w:r w:rsidRPr="00386E9C">
        <w:rPr>
          <w:rFonts w:eastAsia="Calibri"/>
          <w:sz w:val="24"/>
          <w:szCs w:val="24"/>
        </w:rPr>
        <w:t>1.4. Подпункт 5 первый абзац слова  «</w:t>
      </w:r>
      <w:r w:rsidRPr="00386E9C">
        <w:rPr>
          <w:rFonts w:eastAsia="Calibri"/>
          <w:color w:val="000000"/>
          <w:sz w:val="24"/>
          <w:szCs w:val="24"/>
        </w:rPr>
        <w:t xml:space="preserve">основаниям, предусмотренным пунктами 3 и 4" заменить словами "основанию, предусмотренному </w:t>
      </w:r>
      <w:r w:rsidRPr="00386E9C">
        <w:rPr>
          <w:rFonts w:eastAsia="Calibri"/>
          <w:color w:val="000000"/>
          <w:sz w:val="28"/>
          <w:szCs w:val="28"/>
          <w:u w:val="single"/>
        </w:rPr>
        <w:t xml:space="preserve">пунктом </w:t>
      </w:r>
      <w:r w:rsidRPr="00386E9C">
        <w:rPr>
          <w:rFonts w:eastAsia="Calibri"/>
          <w:color w:val="000000"/>
          <w:sz w:val="24"/>
          <w:szCs w:val="24"/>
        </w:rPr>
        <w:t>3 или 4";</w:t>
      </w:r>
    </w:p>
    <w:p w:rsidR="00386E9C" w:rsidRPr="00386E9C" w:rsidRDefault="00386E9C" w:rsidP="00386E9C">
      <w:pPr>
        <w:spacing w:line="319" w:lineRule="exact"/>
        <w:ind w:firstLine="700"/>
        <w:jc w:val="both"/>
        <w:rPr>
          <w:rFonts w:eastAsia="Calibri"/>
          <w:sz w:val="24"/>
          <w:szCs w:val="24"/>
        </w:rPr>
      </w:pPr>
      <w:r w:rsidRPr="00386E9C">
        <w:rPr>
          <w:rFonts w:eastAsia="Calibri"/>
          <w:color w:val="000000"/>
          <w:sz w:val="24"/>
          <w:szCs w:val="24"/>
        </w:rPr>
        <w:t xml:space="preserve">-дополнить новым подпунктом следующего содержания: «исключения юридического лица по решению регистрирующего органа из единого государственного реестра юридических лиц и </w:t>
      </w:r>
      <w:proofErr w:type="gramStart"/>
      <w:r w:rsidRPr="00386E9C">
        <w:rPr>
          <w:rFonts w:eastAsia="Calibri"/>
          <w:color w:val="000000"/>
          <w:sz w:val="24"/>
          <w:szCs w:val="24"/>
        </w:rPr>
        <w:t>наличия</w:t>
      </w:r>
      <w:proofErr w:type="gramEnd"/>
      <w:r w:rsidRPr="00386E9C">
        <w:rPr>
          <w:rFonts w:eastAsia="Calibri"/>
          <w:color w:val="000000"/>
          <w:sz w:val="24"/>
          <w:szCs w:val="24"/>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r w:rsidRPr="00386E9C">
        <w:rPr>
          <w:rFonts w:eastAsia="Calibri"/>
          <w:color w:val="000000"/>
          <w:sz w:val="28"/>
          <w:szCs w:val="28"/>
          <w:u w:val="single"/>
        </w:rPr>
        <w:t>пунктом 3</w:t>
      </w:r>
      <w:r w:rsidRPr="00386E9C">
        <w:rPr>
          <w:rFonts w:eastAsia="Calibri"/>
          <w:color w:val="000000"/>
          <w:sz w:val="24"/>
          <w:szCs w:val="24"/>
        </w:rPr>
        <w:t xml:space="preserve"> или 4 </w:t>
      </w:r>
      <w:r w:rsidRPr="00386E9C">
        <w:rPr>
          <w:rFonts w:eastAsia="Calibri"/>
          <w:color w:val="000000"/>
          <w:sz w:val="28"/>
          <w:szCs w:val="28"/>
          <w:u w:val="single"/>
        </w:rPr>
        <w:t>части 1 статьи 46</w:t>
      </w:r>
      <w:r w:rsidRPr="00386E9C">
        <w:rPr>
          <w:rFonts w:eastAsia="Calibri"/>
          <w:color w:val="000000"/>
          <w:sz w:val="24"/>
          <w:szCs w:val="24"/>
        </w:rPr>
        <w:t xml:space="preserve"> Федерального закона от 2 октября 2007 года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Pr="00386E9C">
        <w:rPr>
          <w:rFonts w:eastAsia="Calibri"/>
          <w:color w:val="000000"/>
          <w:sz w:val="24"/>
          <w:szCs w:val="24"/>
        </w:rPr>
        <w:t xml:space="preserve">В случае признания решения регистрирующего органа об исключении юридического лица из единого </w:t>
      </w:r>
      <w:r w:rsidRPr="00386E9C">
        <w:rPr>
          <w:rFonts w:eastAsia="Calibri"/>
          <w:color w:val="000000"/>
          <w:sz w:val="24"/>
          <w:szCs w:val="24"/>
        </w:rPr>
        <w:lastRenderedPageBreak/>
        <w:t xml:space="preserve">государственного реестра юридических лиц в соответствии с Федеральным </w:t>
      </w:r>
      <w:r w:rsidRPr="00386E9C">
        <w:rPr>
          <w:rFonts w:eastAsia="Calibri"/>
          <w:color w:val="000000"/>
          <w:sz w:val="28"/>
          <w:szCs w:val="28"/>
          <w:u w:val="single"/>
        </w:rPr>
        <w:t>законом</w:t>
      </w:r>
      <w:r w:rsidRPr="00386E9C">
        <w:rPr>
          <w:rFonts w:eastAsia="Calibri"/>
          <w:color w:val="000000"/>
          <w:sz w:val="24"/>
          <w:szCs w:val="24"/>
        </w:rPr>
        <w:t xml:space="preserve"> от 8 августа 2001 года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roofErr w:type="gramEnd"/>
    </w:p>
    <w:p w:rsidR="00386E9C" w:rsidRPr="00386E9C" w:rsidRDefault="00386E9C" w:rsidP="00386E9C">
      <w:pPr>
        <w:spacing w:line="319" w:lineRule="exact"/>
        <w:ind w:firstLine="700"/>
        <w:jc w:val="both"/>
        <w:rPr>
          <w:rFonts w:eastAsia="Calibri"/>
          <w:sz w:val="24"/>
          <w:szCs w:val="24"/>
        </w:rPr>
      </w:pPr>
      <w:r w:rsidRPr="00386E9C">
        <w:rPr>
          <w:rFonts w:eastAsia="Calibri"/>
          <w:color w:val="000000"/>
          <w:sz w:val="24"/>
          <w:szCs w:val="24"/>
        </w:rPr>
        <w:t>1.5.Статья 2 часть 2  изложить в следующей редакции: «Наряду со случаями, предусмотренными настоящей статьей,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roofErr w:type="gramStart"/>
      <w:r w:rsidRPr="00386E9C">
        <w:rPr>
          <w:rFonts w:eastAsia="Calibri"/>
          <w:color w:val="000000"/>
          <w:sz w:val="24"/>
          <w:szCs w:val="24"/>
        </w:rPr>
        <w:t>."</w:t>
      </w:r>
      <w:proofErr w:type="gramEnd"/>
    </w:p>
    <w:p w:rsidR="00386E9C" w:rsidRPr="00386E9C" w:rsidRDefault="00386E9C" w:rsidP="00386E9C">
      <w:pPr>
        <w:ind w:firstLine="708"/>
        <w:jc w:val="both"/>
        <w:rPr>
          <w:rFonts w:eastAsia="Calibri"/>
          <w:sz w:val="24"/>
          <w:szCs w:val="24"/>
        </w:rPr>
      </w:pPr>
      <w:r w:rsidRPr="00386E9C">
        <w:rPr>
          <w:rFonts w:eastAsia="Calibri"/>
          <w:sz w:val="24"/>
          <w:szCs w:val="24"/>
        </w:rPr>
        <w:t xml:space="preserve">2.Опубликовать постановление в Официальном вестнике </w:t>
      </w:r>
      <w:proofErr w:type="spellStart"/>
      <w:r w:rsidRPr="00386E9C">
        <w:rPr>
          <w:rFonts w:eastAsia="Calibri"/>
          <w:sz w:val="24"/>
          <w:szCs w:val="24"/>
        </w:rPr>
        <w:t>Ачинского</w:t>
      </w:r>
      <w:proofErr w:type="spellEnd"/>
      <w:r w:rsidRPr="00386E9C">
        <w:rPr>
          <w:rFonts w:eastAsia="Calibri"/>
          <w:sz w:val="24"/>
          <w:szCs w:val="24"/>
        </w:rPr>
        <w:t xml:space="preserve"> сельсовета и разместить на официальном сайте администрации </w:t>
      </w:r>
      <w:proofErr w:type="spellStart"/>
      <w:r w:rsidRPr="00386E9C">
        <w:rPr>
          <w:rFonts w:eastAsia="Calibri"/>
          <w:sz w:val="24"/>
          <w:szCs w:val="24"/>
        </w:rPr>
        <w:t>Ачинского</w:t>
      </w:r>
      <w:proofErr w:type="spellEnd"/>
      <w:r w:rsidRPr="00386E9C">
        <w:rPr>
          <w:rFonts w:eastAsia="Calibri"/>
          <w:sz w:val="24"/>
          <w:szCs w:val="24"/>
        </w:rPr>
        <w:t xml:space="preserve"> сельсовета </w:t>
      </w:r>
      <w:proofErr w:type="spellStart"/>
      <w:r w:rsidRPr="00386E9C">
        <w:rPr>
          <w:rFonts w:eastAsia="Calibri"/>
          <w:sz w:val="24"/>
          <w:szCs w:val="24"/>
        </w:rPr>
        <w:t>Болотнинского</w:t>
      </w:r>
      <w:proofErr w:type="spellEnd"/>
      <w:r w:rsidRPr="00386E9C">
        <w:rPr>
          <w:rFonts w:eastAsia="Calibri"/>
          <w:sz w:val="24"/>
          <w:szCs w:val="24"/>
        </w:rPr>
        <w:t xml:space="preserve"> района Новосибирской области. </w:t>
      </w:r>
    </w:p>
    <w:p w:rsidR="00386E9C" w:rsidRPr="00386E9C" w:rsidRDefault="00386E9C" w:rsidP="00B77C5C">
      <w:pPr>
        <w:ind w:firstLine="708"/>
        <w:jc w:val="both"/>
        <w:rPr>
          <w:rFonts w:eastAsia="Calibri"/>
          <w:sz w:val="24"/>
          <w:szCs w:val="24"/>
        </w:rPr>
      </w:pPr>
      <w:r w:rsidRPr="00386E9C">
        <w:rPr>
          <w:rFonts w:eastAsia="Calibri"/>
          <w:sz w:val="24"/>
          <w:szCs w:val="24"/>
        </w:rPr>
        <w:t>3.</w:t>
      </w:r>
      <w:proofErr w:type="gramStart"/>
      <w:r w:rsidRPr="00386E9C">
        <w:rPr>
          <w:rFonts w:eastAsia="Calibri"/>
          <w:sz w:val="24"/>
          <w:szCs w:val="24"/>
        </w:rPr>
        <w:t>Контроль за</w:t>
      </w:r>
      <w:proofErr w:type="gramEnd"/>
      <w:r w:rsidRPr="00386E9C">
        <w:rPr>
          <w:rFonts w:eastAsia="Calibri"/>
          <w:sz w:val="24"/>
          <w:szCs w:val="24"/>
        </w:rPr>
        <w:t xml:space="preserve"> исполнением настоящего постановления оставляю за собой. </w:t>
      </w:r>
    </w:p>
    <w:p w:rsidR="00386E9C" w:rsidRPr="00386E9C" w:rsidRDefault="00386E9C" w:rsidP="00386E9C">
      <w:pPr>
        <w:jc w:val="both"/>
        <w:rPr>
          <w:rFonts w:eastAsia="Calibri"/>
          <w:sz w:val="24"/>
          <w:szCs w:val="24"/>
        </w:rPr>
      </w:pPr>
    </w:p>
    <w:p w:rsidR="00386E9C" w:rsidRPr="00386E9C" w:rsidRDefault="00386E9C" w:rsidP="00386E9C">
      <w:pPr>
        <w:jc w:val="both"/>
        <w:rPr>
          <w:rFonts w:eastAsia="Calibri"/>
          <w:sz w:val="24"/>
          <w:szCs w:val="24"/>
          <w:lang w:eastAsia="en-US"/>
        </w:rPr>
      </w:pPr>
      <w:r w:rsidRPr="00386E9C">
        <w:rPr>
          <w:rFonts w:eastAsia="Calibri"/>
          <w:sz w:val="24"/>
          <w:szCs w:val="24"/>
          <w:lang w:eastAsia="en-US"/>
        </w:rPr>
        <w:t xml:space="preserve">Глава  </w:t>
      </w:r>
      <w:proofErr w:type="spellStart"/>
      <w:r w:rsidRPr="00386E9C">
        <w:rPr>
          <w:rFonts w:eastAsia="Calibri"/>
          <w:sz w:val="24"/>
          <w:szCs w:val="24"/>
        </w:rPr>
        <w:t>Ачинского</w:t>
      </w:r>
      <w:proofErr w:type="spellEnd"/>
      <w:r w:rsidRPr="00386E9C">
        <w:rPr>
          <w:rFonts w:eastAsia="Calibri"/>
          <w:sz w:val="24"/>
          <w:szCs w:val="24"/>
        </w:rPr>
        <w:t xml:space="preserve"> сельсовета </w:t>
      </w:r>
    </w:p>
    <w:p w:rsidR="00386E9C" w:rsidRPr="00386E9C" w:rsidRDefault="00386E9C" w:rsidP="00386E9C">
      <w:pPr>
        <w:jc w:val="both"/>
        <w:rPr>
          <w:rFonts w:eastAsia="Calibri"/>
          <w:sz w:val="24"/>
          <w:szCs w:val="24"/>
          <w:lang w:eastAsia="en-US"/>
        </w:rPr>
      </w:pPr>
      <w:proofErr w:type="spellStart"/>
      <w:r w:rsidRPr="00386E9C">
        <w:rPr>
          <w:rFonts w:eastAsia="Calibri"/>
          <w:sz w:val="24"/>
          <w:szCs w:val="24"/>
        </w:rPr>
        <w:t>Болотнинского</w:t>
      </w:r>
      <w:proofErr w:type="spellEnd"/>
      <w:r w:rsidRPr="00386E9C">
        <w:rPr>
          <w:rFonts w:eastAsia="Calibri"/>
          <w:sz w:val="24"/>
          <w:szCs w:val="24"/>
        </w:rPr>
        <w:t xml:space="preserve"> района</w:t>
      </w:r>
    </w:p>
    <w:p w:rsidR="00386E9C" w:rsidRPr="00386E9C" w:rsidRDefault="00386E9C" w:rsidP="00386E9C">
      <w:pPr>
        <w:jc w:val="both"/>
        <w:rPr>
          <w:rFonts w:eastAsia="Calibri"/>
          <w:sz w:val="24"/>
          <w:szCs w:val="24"/>
          <w:lang w:eastAsia="en-US"/>
        </w:rPr>
      </w:pPr>
      <w:r w:rsidRPr="00386E9C">
        <w:rPr>
          <w:rFonts w:eastAsia="Calibri"/>
          <w:sz w:val="24"/>
          <w:szCs w:val="24"/>
          <w:lang w:eastAsia="en-US"/>
        </w:rPr>
        <w:t xml:space="preserve">Новосибирской области                                                                                  А.В. </w:t>
      </w:r>
      <w:proofErr w:type="spellStart"/>
      <w:r w:rsidRPr="00386E9C">
        <w:rPr>
          <w:rFonts w:eastAsia="Calibri"/>
          <w:sz w:val="24"/>
          <w:szCs w:val="24"/>
          <w:lang w:eastAsia="en-US"/>
        </w:rPr>
        <w:t>Туралин</w:t>
      </w:r>
      <w:proofErr w:type="spellEnd"/>
    </w:p>
    <w:p w:rsidR="00EE31D3" w:rsidRDefault="00EE31D3" w:rsidP="00EE31D3">
      <w:pPr>
        <w:rPr>
          <w:sz w:val="24"/>
          <w:szCs w:val="24"/>
        </w:rPr>
      </w:pPr>
    </w:p>
    <w:p w:rsidR="00386E9C" w:rsidRPr="00386E9C" w:rsidRDefault="00386E9C" w:rsidP="00386E9C">
      <w:pPr>
        <w:ind w:firstLine="709"/>
        <w:jc w:val="center"/>
        <w:rPr>
          <w:b/>
          <w:snapToGrid w:val="0"/>
          <w:sz w:val="24"/>
          <w:szCs w:val="24"/>
          <w:lang w:eastAsia="en-US"/>
        </w:rPr>
      </w:pPr>
      <w:r w:rsidRPr="00386E9C">
        <w:rPr>
          <w:b/>
          <w:snapToGrid w:val="0"/>
          <w:sz w:val="24"/>
          <w:szCs w:val="24"/>
          <w:lang w:eastAsia="en-US"/>
        </w:rPr>
        <w:t>АДМИНИСТРАЦИЯ</w:t>
      </w:r>
    </w:p>
    <w:p w:rsidR="00386E9C" w:rsidRPr="00386E9C" w:rsidRDefault="00386E9C" w:rsidP="00386E9C">
      <w:pPr>
        <w:ind w:firstLine="709"/>
        <w:jc w:val="center"/>
        <w:rPr>
          <w:b/>
          <w:sz w:val="24"/>
          <w:szCs w:val="24"/>
          <w:lang w:eastAsia="en-US"/>
        </w:rPr>
      </w:pPr>
      <w:r w:rsidRPr="00386E9C">
        <w:rPr>
          <w:b/>
          <w:snapToGrid w:val="0"/>
          <w:sz w:val="24"/>
          <w:szCs w:val="24"/>
          <w:lang w:eastAsia="en-US"/>
        </w:rPr>
        <w:t xml:space="preserve">АЧИНСКОГО  СЕЛЬСОВЕТА </w:t>
      </w:r>
      <w:r w:rsidRPr="00386E9C">
        <w:rPr>
          <w:b/>
          <w:sz w:val="24"/>
          <w:szCs w:val="24"/>
          <w:lang w:eastAsia="en-US"/>
        </w:rPr>
        <w:t>БОЛОТНИНСКОГО РАЙОНА</w:t>
      </w:r>
    </w:p>
    <w:p w:rsidR="00386E9C" w:rsidRPr="00386E9C" w:rsidRDefault="00386E9C" w:rsidP="00386E9C">
      <w:pPr>
        <w:ind w:firstLine="709"/>
        <w:jc w:val="center"/>
        <w:rPr>
          <w:b/>
          <w:snapToGrid w:val="0"/>
          <w:sz w:val="24"/>
          <w:szCs w:val="24"/>
          <w:lang w:eastAsia="en-US"/>
        </w:rPr>
      </w:pPr>
      <w:r w:rsidRPr="00386E9C">
        <w:rPr>
          <w:b/>
          <w:snapToGrid w:val="0"/>
          <w:sz w:val="24"/>
          <w:szCs w:val="24"/>
          <w:lang w:eastAsia="en-US"/>
        </w:rPr>
        <w:t>НОВОСИБИРСКОЙ ОБЛАСТИ</w:t>
      </w:r>
    </w:p>
    <w:p w:rsidR="00386E9C" w:rsidRPr="00386E9C" w:rsidRDefault="00386E9C" w:rsidP="00386E9C">
      <w:pPr>
        <w:ind w:firstLine="709"/>
        <w:jc w:val="center"/>
        <w:rPr>
          <w:b/>
          <w:snapToGrid w:val="0"/>
          <w:sz w:val="24"/>
          <w:szCs w:val="24"/>
          <w:lang w:eastAsia="en-US"/>
        </w:rPr>
      </w:pPr>
    </w:p>
    <w:p w:rsidR="00386E9C" w:rsidRPr="00386E9C" w:rsidRDefault="00386E9C" w:rsidP="00B77C5C">
      <w:pPr>
        <w:ind w:firstLine="709"/>
        <w:jc w:val="center"/>
        <w:rPr>
          <w:b/>
          <w:snapToGrid w:val="0"/>
          <w:sz w:val="24"/>
          <w:szCs w:val="24"/>
          <w:lang w:eastAsia="en-US"/>
        </w:rPr>
      </w:pPr>
      <w:r w:rsidRPr="00386E9C">
        <w:rPr>
          <w:b/>
          <w:snapToGrid w:val="0"/>
          <w:sz w:val="24"/>
          <w:szCs w:val="24"/>
          <w:lang w:eastAsia="en-US"/>
        </w:rPr>
        <w:t>ПОСТАНОВЛЕНИЕ</w:t>
      </w:r>
    </w:p>
    <w:p w:rsidR="00386E9C" w:rsidRPr="00386E9C" w:rsidRDefault="00386E9C" w:rsidP="00386E9C">
      <w:pPr>
        <w:jc w:val="center"/>
        <w:rPr>
          <w:rFonts w:eastAsiaTheme="minorHAnsi"/>
          <w:sz w:val="24"/>
          <w:szCs w:val="24"/>
          <w:lang w:eastAsia="en-US"/>
        </w:rPr>
      </w:pPr>
      <w:r w:rsidRPr="00386E9C">
        <w:rPr>
          <w:rFonts w:eastAsiaTheme="minorHAnsi"/>
          <w:sz w:val="24"/>
          <w:szCs w:val="24"/>
          <w:lang w:eastAsia="en-US"/>
        </w:rPr>
        <w:t>от 29.09.2020 г.                                                                                               № 84</w:t>
      </w:r>
    </w:p>
    <w:p w:rsidR="00386E9C" w:rsidRPr="00B77C5C" w:rsidRDefault="00386E9C" w:rsidP="00B77C5C">
      <w:pPr>
        <w:jc w:val="center"/>
        <w:rPr>
          <w:rFonts w:eastAsiaTheme="minorHAnsi"/>
          <w:sz w:val="24"/>
          <w:szCs w:val="24"/>
          <w:lang w:eastAsia="en-US"/>
        </w:rPr>
      </w:pPr>
      <w:r w:rsidRPr="00386E9C">
        <w:rPr>
          <w:rFonts w:eastAsiaTheme="minorHAnsi"/>
          <w:sz w:val="24"/>
          <w:szCs w:val="24"/>
          <w:lang w:eastAsia="en-US"/>
        </w:rPr>
        <w:t xml:space="preserve">с. </w:t>
      </w:r>
      <w:proofErr w:type="spellStart"/>
      <w:r w:rsidRPr="00386E9C">
        <w:rPr>
          <w:rFonts w:eastAsiaTheme="minorHAnsi"/>
          <w:sz w:val="24"/>
          <w:szCs w:val="24"/>
          <w:lang w:eastAsia="en-US"/>
        </w:rPr>
        <w:t>Ача</w:t>
      </w:r>
      <w:proofErr w:type="spellEnd"/>
    </w:p>
    <w:p w:rsidR="00386E9C" w:rsidRPr="00386E9C" w:rsidRDefault="00386E9C" w:rsidP="00386E9C">
      <w:pPr>
        <w:jc w:val="center"/>
        <w:rPr>
          <w:sz w:val="24"/>
          <w:szCs w:val="24"/>
          <w:lang w:eastAsia="en-US"/>
        </w:rPr>
      </w:pPr>
      <w:r w:rsidRPr="00B77C5C">
        <w:rPr>
          <w:b/>
          <w:bCs/>
          <w:sz w:val="24"/>
          <w:szCs w:val="24"/>
          <w:lang w:eastAsia="en-US"/>
        </w:rPr>
        <w:t>Об утверждении Положения о  с</w:t>
      </w:r>
      <w:r w:rsidRPr="00386E9C">
        <w:rPr>
          <w:b/>
          <w:sz w:val="24"/>
          <w:szCs w:val="24"/>
          <w:lang w:eastAsia="en-US"/>
        </w:rPr>
        <w:t xml:space="preserve">лучаях и условиях продления исполнения </w:t>
      </w:r>
    </w:p>
    <w:p w:rsidR="00386E9C" w:rsidRPr="00386E9C" w:rsidRDefault="00386E9C" w:rsidP="00386E9C">
      <w:pPr>
        <w:jc w:val="center"/>
        <w:rPr>
          <w:b/>
          <w:sz w:val="24"/>
          <w:szCs w:val="24"/>
          <w:lang w:eastAsia="en-US"/>
        </w:rPr>
      </w:pPr>
      <w:r w:rsidRPr="00386E9C">
        <w:rPr>
          <w:b/>
          <w:sz w:val="24"/>
          <w:szCs w:val="24"/>
          <w:lang w:eastAsia="en-US"/>
        </w:rPr>
        <w:t>бюджетной меры принуждения на срок более одного года</w:t>
      </w:r>
    </w:p>
    <w:p w:rsidR="00386E9C" w:rsidRPr="00B77C5C" w:rsidRDefault="00386E9C" w:rsidP="00386E9C">
      <w:pPr>
        <w:shd w:val="clear" w:color="auto" w:fill="FFFFFF"/>
        <w:ind w:firstLine="709"/>
        <w:jc w:val="center"/>
        <w:rPr>
          <w:b/>
          <w:bCs/>
          <w:sz w:val="24"/>
          <w:szCs w:val="24"/>
          <w:lang w:eastAsia="en-US"/>
        </w:rPr>
      </w:pPr>
    </w:p>
    <w:p w:rsidR="00386E9C" w:rsidRPr="00386E9C" w:rsidRDefault="00386E9C" w:rsidP="00386E9C">
      <w:pPr>
        <w:shd w:val="clear" w:color="auto" w:fill="FFFFFF"/>
        <w:jc w:val="both"/>
        <w:rPr>
          <w:sz w:val="24"/>
          <w:szCs w:val="24"/>
        </w:rPr>
      </w:pPr>
      <w:r w:rsidRPr="00386E9C">
        <w:rPr>
          <w:sz w:val="24"/>
          <w:szCs w:val="24"/>
        </w:rPr>
        <w:t xml:space="preserve">На основании части 6 статьи 306.2 Бюджетного Кодекса Российской Федерации, в соответствии с </w:t>
      </w:r>
      <w:proofErr w:type="gramStart"/>
      <w:r w:rsidRPr="00386E9C">
        <w:rPr>
          <w:sz w:val="24"/>
          <w:szCs w:val="24"/>
        </w:rPr>
        <w:t>п</w:t>
      </w:r>
      <w:proofErr w:type="gramEnd"/>
      <w:r w:rsidRPr="00386E9C">
        <w:rPr>
          <w:sz w:val="24"/>
          <w:szCs w:val="24"/>
        </w:rPr>
        <w:fldChar w:fldCharType="begin"/>
      </w:r>
      <w:r w:rsidRPr="00386E9C">
        <w:rPr>
          <w:sz w:val="24"/>
          <w:szCs w:val="24"/>
        </w:rPr>
        <w:instrText xml:space="preserve"> HYPERLINK "http://www.consultant.ru/document/cons_doc_LAW_309722/" </w:instrText>
      </w:r>
      <w:r w:rsidRPr="00386E9C">
        <w:rPr>
          <w:sz w:val="24"/>
          <w:szCs w:val="24"/>
        </w:rPr>
        <w:fldChar w:fldCharType="separate"/>
      </w:r>
      <w:r w:rsidRPr="00B77C5C">
        <w:rPr>
          <w:bCs/>
          <w:sz w:val="24"/>
          <w:szCs w:val="24"/>
          <w:shd w:val="clear" w:color="auto" w:fill="FFFFFF"/>
        </w:rPr>
        <w:t>остановлением Правительства РФ от 24.10.2018 №1268 (ред. от 30.11.2019) "Об утверждении общих требований к установлению случаев и условий продления срока исполнения бюджетной меры принуждения"</w:t>
      </w:r>
      <w:r w:rsidRPr="00386E9C">
        <w:rPr>
          <w:sz w:val="24"/>
          <w:szCs w:val="24"/>
        </w:rPr>
        <w:fldChar w:fldCharType="end"/>
      </w:r>
      <w:r w:rsidRPr="00386E9C">
        <w:rPr>
          <w:sz w:val="24"/>
          <w:szCs w:val="24"/>
        </w:rPr>
        <w:t xml:space="preserve">, администрация </w:t>
      </w:r>
      <w:proofErr w:type="spellStart"/>
      <w:r w:rsidRPr="00386E9C">
        <w:rPr>
          <w:sz w:val="24"/>
          <w:szCs w:val="24"/>
        </w:rPr>
        <w:t>Ачинского</w:t>
      </w:r>
      <w:proofErr w:type="spellEnd"/>
      <w:r w:rsidRPr="00386E9C">
        <w:rPr>
          <w:sz w:val="24"/>
          <w:szCs w:val="24"/>
        </w:rPr>
        <w:t xml:space="preserve"> сельсовета </w:t>
      </w:r>
      <w:proofErr w:type="spellStart"/>
      <w:r w:rsidRPr="00386E9C">
        <w:rPr>
          <w:sz w:val="24"/>
          <w:szCs w:val="24"/>
        </w:rPr>
        <w:t>Болотнинского</w:t>
      </w:r>
      <w:proofErr w:type="spellEnd"/>
      <w:r w:rsidRPr="00386E9C">
        <w:rPr>
          <w:sz w:val="24"/>
          <w:szCs w:val="24"/>
        </w:rPr>
        <w:t xml:space="preserve"> района Новосибирской области</w:t>
      </w:r>
    </w:p>
    <w:p w:rsidR="00386E9C" w:rsidRPr="00386E9C" w:rsidRDefault="00386E9C" w:rsidP="00386E9C">
      <w:pPr>
        <w:jc w:val="both"/>
        <w:rPr>
          <w:b/>
          <w:sz w:val="24"/>
          <w:szCs w:val="24"/>
          <w:lang w:eastAsia="en-US"/>
        </w:rPr>
      </w:pPr>
      <w:r w:rsidRPr="00386E9C">
        <w:rPr>
          <w:b/>
          <w:sz w:val="24"/>
          <w:szCs w:val="24"/>
          <w:lang w:eastAsia="en-US"/>
        </w:rPr>
        <w:t>ПОСТАНОВЛЯЕТ:</w:t>
      </w:r>
    </w:p>
    <w:p w:rsidR="00386E9C" w:rsidRPr="00386E9C" w:rsidRDefault="00386E9C" w:rsidP="00386E9C">
      <w:pPr>
        <w:shd w:val="clear" w:color="auto" w:fill="FFFFFF"/>
        <w:jc w:val="both"/>
        <w:rPr>
          <w:sz w:val="24"/>
          <w:szCs w:val="24"/>
        </w:rPr>
      </w:pPr>
      <w:r w:rsidRPr="00386E9C">
        <w:rPr>
          <w:sz w:val="24"/>
          <w:szCs w:val="24"/>
        </w:rPr>
        <w:t>1. Утвердить прилагаемое Положение о случаях и условиях  продления исполнения бюджетной меры принуждения на срок более одного года.</w:t>
      </w:r>
    </w:p>
    <w:p w:rsidR="00386E9C" w:rsidRPr="00386E9C" w:rsidRDefault="00386E9C" w:rsidP="00386E9C">
      <w:pPr>
        <w:jc w:val="both"/>
        <w:rPr>
          <w:rFonts w:eastAsiaTheme="minorHAnsi"/>
          <w:i/>
          <w:color w:val="000000"/>
          <w:sz w:val="24"/>
          <w:szCs w:val="24"/>
          <w:lang w:eastAsia="en-US"/>
        </w:rPr>
      </w:pPr>
      <w:r w:rsidRPr="00386E9C">
        <w:rPr>
          <w:rFonts w:eastAsiaTheme="minorHAnsi"/>
          <w:sz w:val="24"/>
          <w:szCs w:val="24"/>
          <w:lang w:eastAsia="en-US"/>
        </w:rPr>
        <w:t xml:space="preserve">2. </w:t>
      </w:r>
      <w:r w:rsidRPr="00386E9C">
        <w:rPr>
          <w:rFonts w:eastAsiaTheme="minorHAnsi"/>
          <w:color w:val="000000"/>
          <w:sz w:val="24"/>
          <w:szCs w:val="24"/>
          <w:lang w:eastAsia="en-US"/>
        </w:rPr>
        <w:t>О</w:t>
      </w:r>
      <w:r w:rsidRPr="00386E9C">
        <w:rPr>
          <w:rFonts w:eastAsiaTheme="minorHAnsi"/>
          <w:sz w:val="24"/>
          <w:szCs w:val="24"/>
          <w:lang w:eastAsia="en-US"/>
        </w:rPr>
        <w:t>публиковать</w:t>
      </w:r>
      <w:r w:rsidRPr="00386E9C">
        <w:rPr>
          <w:rFonts w:eastAsiaTheme="minorHAnsi"/>
          <w:i/>
          <w:sz w:val="24"/>
          <w:szCs w:val="24"/>
          <w:lang w:eastAsia="en-US"/>
        </w:rPr>
        <w:t xml:space="preserve"> </w:t>
      </w:r>
      <w:r w:rsidRPr="00386E9C">
        <w:rPr>
          <w:rFonts w:eastAsiaTheme="minorHAnsi"/>
          <w:sz w:val="24"/>
          <w:szCs w:val="24"/>
          <w:lang w:eastAsia="en-US"/>
        </w:rPr>
        <w:t xml:space="preserve">настоящее постановление в газете «Официальный вестник </w:t>
      </w:r>
      <w:proofErr w:type="spellStart"/>
      <w:r w:rsidRPr="00386E9C">
        <w:rPr>
          <w:rFonts w:eastAsiaTheme="minorHAnsi"/>
          <w:sz w:val="24"/>
          <w:szCs w:val="24"/>
          <w:lang w:eastAsia="en-US"/>
        </w:rPr>
        <w:t>Ачинского</w:t>
      </w:r>
      <w:proofErr w:type="spellEnd"/>
      <w:r w:rsidRPr="00386E9C">
        <w:rPr>
          <w:rFonts w:eastAsiaTheme="minorHAnsi"/>
          <w:sz w:val="24"/>
          <w:szCs w:val="24"/>
          <w:lang w:eastAsia="en-US"/>
        </w:rPr>
        <w:t xml:space="preserve"> сельсовета» и разместить на официальном сайте администрации </w:t>
      </w:r>
      <w:proofErr w:type="spellStart"/>
      <w:r w:rsidRPr="00386E9C">
        <w:rPr>
          <w:rFonts w:eastAsiaTheme="minorHAnsi"/>
          <w:sz w:val="24"/>
          <w:szCs w:val="24"/>
          <w:lang w:eastAsia="en-US"/>
        </w:rPr>
        <w:t>Ачинского</w:t>
      </w:r>
      <w:proofErr w:type="spellEnd"/>
      <w:r w:rsidRPr="00386E9C">
        <w:rPr>
          <w:rFonts w:eastAsiaTheme="minorHAnsi"/>
          <w:sz w:val="24"/>
          <w:szCs w:val="24"/>
          <w:lang w:eastAsia="en-US"/>
        </w:rPr>
        <w:t xml:space="preserve"> сельсовета </w:t>
      </w:r>
      <w:proofErr w:type="spellStart"/>
      <w:r w:rsidRPr="00386E9C">
        <w:rPr>
          <w:rFonts w:eastAsiaTheme="minorHAnsi"/>
          <w:sz w:val="24"/>
          <w:szCs w:val="24"/>
          <w:lang w:eastAsia="en-US"/>
        </w:rPr>
        <w:t>Болотнинского</w:t>
      </w:r>
      <w:proofErr w:type="spellEnd"/>
      <w:r w:rsidRPr="00386E9C">
        <w:rPr>
          <w:rFonts w:eastAsiaTheme="minorHAnsi"/>
          <w:sz w:val="24"/>
          <w:szCs w:val="24"/>
          <w:lang w:eastAsia="en-US"/>
        </w:rPr>
        <w:t xml:space="preserve"> района Новосибирской области в информационно-телекоммуникационной сети «Интернет».</w:t>
      </w:r>
      <w:r w:rsidRPr="00386E9C">
        <w:rPr>
          <w:rFonts w:eastAsiaTheme="minorHAnsi"/>
          <w:i/>
          <w:color w:val="000000"/>
          <w:sz w:val="24"/>
          <w:szCs w:val="24"/>
          <w:lang w:eastAsia="en-US"/>
        </w:rPr>
        <w:t xml:space="preserve">  </w:t>
      </w:r>
    </w:p>
    <w:p w:rsidR="00386E9C" w:rsidRPr="00386E9C" w:rsidRDefault="00386E9C" w:rsidP="00386E9C">
      <w:pPr>
        <w:jc w:val="both"/>
        <w:rPr>
          <w:rFonts w:eastAsiaTheme="minorHAnsi"/>
          <w:sz w:val="24"/>
          <w:szCs w:val="24"/>
          <w:lang w:eastAsia="en-US"/>
        </w:rPr>
      </w:pPr>
      <w:r w:rsidRPr="00386E9C">
        <w:rPr>
          <w:rFonts w:eastAsiaTheme="minorHAnsi"/>
          <w:color w:val="000000"/>
          <w:sz w:val="24"/>
          <w:szCs w:val="24"/>
          <w:lang w:eastAsia="en-US"/>
        </w:rPr>
        <w:t>3</w:t>
      </w:r>
      <w:r w:rsidRPr="00386E9C">
        <w:rPr>
          <w:rFonts w:eastAsiaTheme="minorHAnsi"/>
          <w:sz w:val="24"/>
          <w:szCs w:val="24"/>
          <w:lang w:eastAsia="en-US"/>
        </w:rPr>
        <w:t xml:space="preserve">. Постановление вступает в силу со дня его опубликования. </w:t>
      </w:r>
    </w:p>
    <w:p w:rsidR="00386E9C" w:rsidRPr="00386E9C" w:rsidRDefault="00386E9C" w:rsidP="00386E9C">
      <w:pPr>
        <w:jc w:val="both"/>
        <w:rPr>
          <w:rFonts w:eastAsiaTheme="minorHAnsi"/>
          <w:sz w:val="24"/>
          <w:szCs w:val="24"/>
          <w:lang w:eastAsia="en-US"/>
        </w:rPr>
      </w:pPr>
      <w:r w:rsidRPr="00386E9C">
        <w:rPr>
          <w:rFonts w:eastAsiaTheme="minorHAnsi"/>
          <w:sz w:val="24"/>
          <w:szCs w:val="24"/>
          <w:lang w:eastAsia="en-US"/>
        </w:rPr>
        <w:t>4</w:t>
      </w:r>
      <w:r w:rsidRPr="00386E9C">
        <w:rPr>
          <w:rFonts w:eastAsiaTheme="minorHAnsi"/>
          <w:color w:val="000000"/>
          <w:sz w:val="24"/>
          <w:szCs w:val="24"/>
          <w:lang w:eastAsia="en-US"/>
        </w:rPr>
        <w:t xml:space="preserve">. </w:t>
      </w:r>
      <w:proofErr w:type="gramStart"/>
      <w:r w:rsidRPr="00386E9C">
        <w:rPr>
          <w:rFonts w:eastAsiaTheme="minorHAnsi"/>
          <w:color w:val="000000"/>
          <w:sz w:val="24"/>
          <w:szCs w:val="24"/>
          <w:lang w:eastAsia="en-US"/>
        </w:rPr>
        <w:t>Контроль за</w:t>
      </w:r>
      <w:proofErr w:type="gramEnd"/>
      <w:r w:rsidRPr="00386E9C">
        <w:rPr>
          <w:rFonts w:eastAsiaTheme="minorHAnsi"/>
          <w:color w:val="000000"/>
          <w:sz w:val="24"/>
          <w:szCs w:val="24"/>
          <w:lang w:eastAsia="en-US"/>
        </w:rPr>
        <w:t xml:space="preserve"> исполнением постановления оставляю за собой.</w:t>
      </w:r>
    </w:p>
    <w:p w:rsidR="00386E9C" w:rsidRPr="00386E9C" w:rsidRDefault="00386E9C" w:rsidP="00386E9C">
      <w:pPr>
        <w:jc w:val="both"/>
        <w:rPr>
          <w:rFonts w:eastAsiaTheme="minorHAnsi"/>
          <w:sz w:val="24"/>
          <w:szCs w:val="24"/>
          <w:lang w:eastAsia="en-US"/>
        </w:rPr>
      </w:pPr>
    </w:p>
    <w:p w:rsidR="00386E9C" w:rsidRPr="00386E9C" w:rsidRDefault="00386E9C" w:rsidP="00386E9C">
      <w:pPr>
        <w:rPr>
          <w:rFonts w:eastAsiaTheme="minorHAnsi"/>
          <w:snapToGrid w:val="0"/>
          <w:sz w:val="24"/>
          <w:szCs w:val="24"/>
          <w:lang w:eastAsia="en-US"/>
        </w:rPr>
      </w:pPr>
      <w:r w:rsidRPr="00386E9C">
        <w:rPr>
          <w:rFonts w:eastAsiaTheme="minorHAnsi"/>
          <w:sz w:val="24"/>
          <w:szCs w:val="24"/>
          <w:lang w:eastAsia="en-US"/>
        </w:rPr>
        <w:t xml:space="preserve">Глава </w:t>
      </w:r>
      <w:proofErr w:type="spellStart"/>
      <w:r w:rsidRPr="00386E9C">
        <w:rPr>
          <w:rFonts w:eastAsiaTheme="minorHAnsi"/>
          <w:sz w:val="24"/>
          <w:szCs w:val="24"/>
          <w:lang w:eastAsia="en-US"/>
        </w:rPr>
        <w:t>Ачинского</w:t>
      </w:r>
      <w:proofErr w:type="spellEnd"/>
      <w:r w:rsidRPr="00386E9C">
        <w:rPr>
          <w:rFonts w:eastAsiaTheme="minorHAnsi"/>
          <w:sz w:val="24"/>
          <w:szCs w:val="24"/>
          <w:lang w:eastAsia="en-US"/>
        </w:rPr>
        <w:t xml:space="preserve"> сельсовета                                                    </w:t>
      </w:r>
      <w:r w:rsidRPr="00386E9C">
        <w:rPr>
          <w:rFonts w:eastAsiaTheme="minorHAnsi"/>
          <w:snapToGrid w:val="0"/>
          <w:sz w:val="24"/>
          <w:szCs w:val="24"/>
          <w:lang w:eastAsia="en-US"/>
        </w:rPr>
        <w:t xml:space="preserve">                                     </w:t>
      </w:r>
      <w:proofErr w:type="spellStart"/>
      <w:r w:rsidRPr="00386E9C">
        <w:rPr>
          <w:rFonts w:eastAsiaTheme="minorHAnsi"/>
          <w:sz w:val="24"/>
          <w:szCs w:val="24"/>
          <w:lang w:eastAsia="en-US"/>
        </w:rPr>
        <w:t>Болотнинского</w:t>
      </w:r>
      <w:proofErr w:type="spellEnd"/>
      <w:r w:rsidRPr="00386E9C">
        <w:rPr>
          <w:rFonts w:eastAsiaTheme="minorHAnsi"/>
          <w:sz w:val="24"/>
          <w:szCs w:val="24"/>
          <w:lang w:eastAsia="en-US"/>
        </w:rPr>
        <w:t xml:space="preserve"> района</w:t>
      </w:r>
      <w:r w:rsidRPr="00386E9C">
        <w:rPr>
          <w:rFonts w:eastAsiaTheme="minorHAnsi"/>
          <w:snapToGrid w:val="0"/>
          <w:sz w:val="24"/>
          <w:szCs w:val="24"/>
          <w:lang w:eastAsia="en-US"/>
        </w:rPr>
        <w:t xml:space="preserve">                                                                                                                       </w:t>
      </w:r>
      <w:r w:rsidRPr="00386E9C">
        <w:rPr>
          <w:rFonts w:eastAsiaTheme="minorHAnsi"/>
          <w:sz w:val="24"/>
          <w:szCs w:val="24"/>
          <w:lang w:eastAsia="en-US"/>
        </w:rPr>
        <w:t xml:space="preserve">Новосибирской области                                                                          </w:t>
      </w:r>
      <w:proofErr w:type="spellStart"/>
      <w:r w:rsidRPr="00386E9C">
        <w:rPr>
          <w:rFonts w:eastAsiaTheme="minorHAnsi"/>
          <w:sz w:val="24"/>
          <w:szCs w:val="24"/>
          <w:lang w:eastAsia="en-US"/>
        </w:rPr>
        <w:t>Туралин</w:t>
      </w:r>
      <w:proofErr w:type="spellEnd"/>
      <w:r w:rsidRPr="00386E9C">
        <w:rPr>
          <w:rFonts w:eastAsiaTheme="minorHAnsi"/>
          <w:sz w:val="24"/>
          <w:szCs w:val="24"/>
          <w:lang w:eastAsia="en-US"/>
        </w:rPr>
        <w:t xml:space="preserve"> А.В. </w:t>
      </w:r>
      <w:r w:rsidRPr="00386E9C">
        <w:rPr>
          <w:rFonts w:eastAsiaTheme="minorHAnsi"/>
          <w:snapToGrid w:val="0"/>
          <w:sz w:val="24"/>
          <w:szCs w:val="24"/>
          <w:lang w:eastAsia="en-US"/>
        </w:rPr>
        <w:t xml:space="preserve">                                                    </w:t>
      </w:r>
    </w:p>
    <w:p w:rsidR="00386E9C" w:rsidRPr="00386E9C" w:rsidRDefault="00386E9C" w:rsidP="00B77C5C">
      <w:pPr>
        <w:ind w:left="1080"/>
        <w:jc w:val="both"/>
        <w:rPr>
          <w:rFonts w:eastAsiaTheme="minorHAnsi"/>
          <w:snapToGrid w:val="0"/>
          <w:sz w:val="24"/>
          <w:szCs w:val="24"/>
          <w:lang w:eastAsia="en-US"/>
        </w:rPr>
      </w:pPr>
      <w:r w:rsidRPr="00386E9C">
        <w:rPr>
          <w:rFonts w:eastAsiaTheme="minorHAnsi"/>
          <w:snapToGrid w:val="0"/>
          <w:sz w:val="24"/>
          <w:szCs w:val="24"/>
          <w:lang w:eastAsia="en-US"/>
        </w:rPr>
        <w:t xml:space="preserve">              </w:t>
      </w:r>
      <w:r w:rsidR="00B77C5C">
        <w:rPr>
          <w:rFonts w:eastAsiaTheme="minorHAnsi"/>
          <w:snapToGrid w:val="0"/>
          <w:sz w:val="24"/>
          <w:szCs w:val="24"/>
          <w:lang w:eastAsia="en-US"/>
        </w:rPr>
        <w:t xml:space="preserve">                             </w:t>
      </w:r>
    </w:p>
    <w:p w:rsidR="00386E9C" w:rsidRPr="00386E9C" w:rsidRDefault="00386E9C" w:rsidP="00386E9C">
      <w:pPr>
        <w:ind w:left="1080"/>
        <w:jc w:val="right"/>
        <w:rPr>
          <w:rFonts w:eastAsiaTheme="minorHAnsi"/>
          <w:snapToGrid w:val="0"/>
          <w:sz w:val="24"/>
          <w:szCs w:val="24"/>
          <w:lang w:eastAsia="en-US"/>
        </w:rPr>
      </w:pPr>
      <w:r w:rsidRPr="00386E9C">
        <w:rPr>
          <w:rFonts w:eastAsiaTheme="minorHAnsi"/>
          <w:sz w:val="24"/>
          <w:szCs w:val="24"/>
          <w:lang w:eastAsia="en-US"/>
        </w:rPr>
        <w:lastRenderedPageBreak/>
        <w:t xml:space="preserve">Приложение </w:t>
      </w:r>
    </w:p>
    <w:p w:rsidR="00386E9C" w:rsidRPr="00386E9C" w:rsidRDefault="00386E9C" w:rsidP="00386E9C">
      <w:pPr>
        <w:jc w:val="right"/>
        <w:rPr>
          <w:rFonts w:eastAsiaTheme="minorHAnsi"/>
          <w:sz w:val="24"/>
          <w:szCs w:val="24"/>
          <w:lang w:eastAsia="en-US"/>
        </w:rPr>
      </w:pPr>
      <w:r w:rsidRPr="00386E9C">
        <w:rPr>
          <w:rFonts w:eastAsiaTheme="minorHAnsi"/>
          <w:sz w:val="24"/>
          <w:szCs w:val="24"/>
          <w:lang w:eastAsia="en-US"/>
        </w:rPr>
        <w:t xml:space="preserve">постановлением администрации                                                                                                                                               </w:t>
      </w:r>
      <w:proofErr w:type="spellStart"/>
      <w:r w:rsidRPr="00386E9C">
        <w:rPr>
          <w:rFonts w:eastAsiaTheme="minorHAnsi"/>
          <w:sz w:val="24"/>
          <w:szCs w:val="24"/>
          <w:lang w:eastAsia="en-US"/>
        </w:rPr>
        <w:t>Ачинского</w:t>
      </w:r>
      <w:proofErr w:type="spellEnd"/>
      <w:r w:rsidRPr="00386E9C">
        <w:rPr>
          <w:rFonts w:eastAsiaTheme="minorHAnsi"/>
          <w:sz w:val="24"/>
          <w:szCs w:val="24"/>
          <w:lang w:eastAsia="en-US"/>
        </w:rPr>
        <w:t xml:space="preserve"> сельсовета                                                                                                                                                  </w:t>
      </w:r>
      <w:proofErr w:type="spellStart"/>
      <w:r w:rsidRPr="00B77C5C">
        <w:rPr>
          <w:rFonts w:eastAsiaTheme="minorHAnsi"/>
          <w:bCs/>
          <w:iCs/>
          <w:spacing w:val="10"/>
          <w:sz w:val="24"/>
          <w:szCs w:val="24"/>
          <w:lang w:eastAsia="en-US"/>
        </w:rPr>
        <w:t>Болотнинского</w:t>
      </w:r>
      <w:proofErr w:type="spellEnd"/>
      <w:r w:rsidRPr="00B77C5C">
        <w:rPr>
          <w:rFonts w:eastAsiaTheme="minorHAnsi"/>
          <w:bCs/>
          <w:iCs/>
          <w:spacing w:val="10"/>
          <w:sz w:val="24"/>
          <w:szCs w:val="24"/>
          <w:lang w:eastAsia="en-US"/>
        </w:rPr>
        <w:t xml:space="preserve"> района                                                                                                                                                             Новосибирской области                                                                                                                                                                                    </w:t>
      </w:r>
      <w:r w:rsidRPr="00386E9C">
        <w:rPr>
          <w:rFonts w:eastAsiaTheme="minorHAnsi"/>
          <w:sz w:val="24"/>
          <w:szCs w:val="24"/>
          <w:lang w:eastAsia="en-US"/>
        </w:rPr>
        <w:t>от 29.09.2020  г. № 84</w:t>
      </w:r>
    </w:p>
    <w:p w:rsidR="00386E9C" w:rsidRPr="00386E9C" w:rsidRDefault="00386E9C" w:rsidP="00386E9C">
      <w:pPr>
        <w:shd w:val="clear" w:color="auto" w:fill="FFFFFF"/>
        <w:jc w:val="both"/>
        <w:rPr>
          <w:sz w:val="24"/>
          <w:szCs w:val="24"/>
        </w:rPr>
      </w:pPr>
    </w:p>
    <w:p w:rsidR="00386E9C" w:rsidRPr="00386E9C" w:rsidRDefault="00386E9C" w:rsidP="00386E9C">
      <w:pPr>
        <w:jc w:val="center"/>
        <w:rPr>
          <w:b/>
          <w:sz w:val="24"/>
          <w:szCs w:val="24"/>
          <w:lang w:eastAsia="en-US"/>
        </w:rPr>
      </w:pPr>
      <w:r w:rsidRPr="00386E9C">
        <w:rPr>
          <w:b/>
          <w:sz w:val="24"/>
          <w:szCs w:val="24"/>
          <w:lang w:eastAsia="en-US"/>
        </w:rPr>
        <w:t>Положение</w:t>
      </w:r>
    </w:p>
    <w:p w:rsidR="00386E9C" w:rsidRPr="00386E9C" w:rsidRDefault="00386E9C" w:rsidP="00386E9C">
      <w:pPr>
        <w:jc w:val="center"/>
        <w:rPr>
          <w:b/>
          <w:sz w:val="24"/>
          <w:szCs w:val="24"/>
          <w:lang w:eastAsia="en-US"/>
        </w:rPr>
      </w:pPr>
      <w:r w:rsidRPr="00386E9C">
        <w:rPr>
          <w:b/>
          <w:sz w:val="24"/>
          <w:szCs w:val="24"/>
          <w:lang w:eastAsia="en-US"/>
        </w:rPr>
        <w:t>о случаях и условиях  продления исполнения бюджетной меры принуждения на срок более одного года</w:t>
      </w:r>
    </w:p>
    <w:p w:rsidR="00386E9C" w:rsidRPr="00386E9C" w:rsidRDefault="00386E9C" w:rsidP="00386E9C">
      <w:pPr>
        <w:rPr>
          <w:sz w:val="24"/>
          <w:szCs w:val="24"/>
          <w:lang w:eastAsia="en-US"/>
        </w:rPr>
      </w:pPr>
    </w:p>
    <w:p w:rsidR="00386E9C" w:rsidRPr="00386E9C" w:rsidRDefault="00386E9C" w:rsidP="00386E9C">
      <w:pPr>
        <w:numPr>
          <w:ilvl w:val="0"/>
          <w:numId w:val="1"/>
        </w:numPr>
        <w:shd w:val="clear" w:color="auto" w:fill="FFFFFF"/>
        <w:spacing w:after="150"/>
        <w:jc w:val="both"/>
        <w:rPr>
          <w:color w:val="000000"/>
          <w:sz w:val="24"/>
          <w:szCs w:val="24"/>
        </w:rPr>
      </w:pPr>
      <w:r w:rsidRPr="00386E9C">
        <w:rPr>
          <w:color w:val="000000"/>
          <w:sz w:val="24"/>
          <w:szCs w:val="24"/>
        </w:rPr>
        <w:t xml:space="preserve">По решению финансового органа администрации </w:t>
      </w:r>
      <w:proofErr w:type="spellStart"/>
      <w:r w:rsidRPr="00386E9C">
        <w:rPr>
          <w:sz w:val="24"/>
          <w:szCs w:val="24"/>
        </w:rPr>
        <w:t>Ачинского</w:t>
      </w:r>
      <w:proofErr w:type="spellEnd"/>
      <w:r w:rsidRPr="00386E9C">
        <w:rPr>
          <w:sz w:val="24"/>
          <w:szCs w:val="24"/>
        </w:rPr>
        <w:t xml:space="preserve"> сельсовета </w:t>
      </w:r>
      <w:proofErr w:type="spellStart"/>
      <w:r w:rsidRPr="00386E9C">
        <w:rPr>
          <w:sz w:val="24"/>
          <w:szCs w:val="24"/>
        </w:rPr>
        <w:t>Болотнинского</w:t>
      </w:r>
      <w:proofErr w:type="spellEnd"/>
      <w:r w:rsidRPr="00386E9C">
        <w:rPr>
          <w:sz w:val="24"/>
          <w:szCs w:val="24"/>
        </w:rPr>
        <w:t xml:space="preserve"> района Новосибирской области</w:t>
      </w:r>
      <w:r w:rsidRPr="00386E9C">
        <w:rPr>
          <w:color w:val="000000"/>
          <w:sz w:val="24"/>
          <w:szCs w:val="24"/>
        </w:rPr>
        <w:t xml:space="preserve"> (далее – финансовый орган) срок исполнения бюджетной меры принуждения, может быть продлен в случаях и на условиях, установленных соответствующим финансовым органом в соответствии с общими требованиями:</w:t>
      </w:r>
    </w:p>
    <w:p w:rsidR="00386E9C" w:rsidRPr="00386E9C" w:rsidRDefault="00386E9C" w:rsidP="00386E9C">
      <w:pPr>
        <w:shd w:val="clear" w:color="auto" w:fill="FFFFFF"/>
        <w:spacing w:after="150"/>
        <w:jc w:val="both"/>
        <w:rPr>
          <w:color w:val="000000"/>
          <w:sz w:val="24"/>
          <w:szCs w:val="24"/>
        </w:rPr>
      </w:pPr>
      <w:r w:rsidRPr="00386E9C">
        <w:rPr>
          <w:color w:val="000000"/>
          <w:sz w:val="24"/>
          <w:szCs w:val="24"/>
        </w:rPr>
        <w:t xml:space="preserve"> </w:t>
      </w:r>
      <w:r w:rsidRPr="00386E9C">
        <w:rPr>
          <w:color w:val="000000"/>
          <w:sz w:val="24"/>
          <w:szCs w:val="24"/>
        </w:rPr>
        <w:tab/>
      </w:r>
      <w:proofErr w:type="gramStart"/>
      <w:r w:rsidRPr="00386E9C">
        <w:rPr>
          <w:color w:val="000000"/>
          <w:sz w:val="24"/>
          <w:szCs w:val="24"/>
        </w:rPr>
        <w:t>а) общая сумма использованных не по целевому назначению средств бюджетных кредитов, межбюджетных трансфертов, предоставляемых из местного бюджета местному бюджету в форме субсидий, субвенций и иных межбюджетных трансфертов, имеющих целевое назначение, использованных с нарушением условий предоставления бюджетных кредитов и использованных с нарушением условий предоставления (расходования) указанных межбюджетных трансфертов, подлежащих бесспорному взысканию в соответствии с решениями о применении бюджетных мер принуждения, для</w:t>
      </w:r>
      <w:proofErr w:type="gramEnd"/>
      <w:r w:rsidRPr="00386E9C">
        <w:rPr>
          <w:color w:val="000000"/>
          <w:sz w:val="24"/>
          <w:szCs w:val="24"/>
        </w:rPr>
        <w:t xml:space="preserve"> определения </w:t>
      </w:r>
      <w:proofErr w:type="gramStart"/>
      <w:r w:rsidRPr="00386E9C">
        <w:rPr>
          <w:color w:val="000000"/>
          <w:sz w:val="24"/>
          <w:szCs w:val="24"/>
        </w:rPr>
        <w:t>случая продления исполнения бюджетной меры принуждения</w:t>
      </w:r>
      <w:proofErr w:type="gramEnd"/>
      <w:r w:rsidRPr="00386E9C">
        <w:rPr>
          <w:color w:val="000000"/>
          <w:sz w:val="24"/>
          <w:szCs w:val="24"/>
        </w:rPr>
        <w:t xml:space="preserve"> на срок более одного года устанавливается высшим исполнительным органом государственной власти Новосибирской области.</w:t>
      </w:r>
    </w:p>
    <w:p w:rsidR="00386E9C" w:rsidRPr="00386E9C" w:rsidRDefault="00386E9C" w:rsidP="00386E9C">
      <w:pPr>
        <w:shd w:val="clear" w:color="auto" w:fill="FFFFFF"/>
        <w:spacing w:after="150"/>
        <w:jc w:val="both"/>
        <w:rPr>
          <w:color w:val="000000"/>
          <w:sz w:val="24"/>
          <w:szCs w:val="24"/>
        </w:rPr>
      </w:pPr>
      <w:r w:rsidRPr="00386E9C">
        <w:rPr>
          <w:color w:val="000000"/>
          <w:sz w:val="24"/>
          <w:szCs w:val="24"/>
        </w:rPr>
        <w:t xml:space="preserve"> </w:t>
      </w:r>
      <w:r w:rsidRPr="00386E9C">
        <w:rPr>
          <w:color w:val="000000"/>
          <w:sz w:val="24"/>
          <w:szCs w:val="24"/>
        </w:rPr>
        <w:tab/>
        <w:t>б) муниципальное учреждение, предприятие, в отношении которого принято решение о применении бюджетной меры принуждения принимает обязательства, указанные в 2 настоящего положения.</w:t>
      </w:r>
    </w:p>
    <w:p w:rsidR="00386E9C" w:rsidRPr="00386E9C" w:rsidRDefault="00386E9C" w:rsidP="00386E9C">
      <w:pPr>
        <w:numPr>
          <w:ilvl w:val="0"/>
          <w:numId w:val="1"/>
        </w:numPr>
        <w:shd w:val="clear" w:color="auto" w:fill="FFFFFF"/>
        <w:spacing w:after="150"/>
        <w:jc w:val="both"/>
        <w:rPr>
          <w:color w:val="000000"/>
          <w:sz w:val="24"/>
          <w:szCs w:val="24"/>
        </w:rPr>
      </w:pPr>
      <w:r w:rsidRPr="00386E9C">
        <w:rPr>
          <w:color w:val="000000"/>
          <w:sz w:val="24"/>
          <w:szCs w:val="24"/>
        </w:rPr>
        <w:t xml:space="preserve">Обязательствами, принимаемыми муниципальным учреждением, предприятием, в отношении которого принято решение о применении бюджетной меры принуждения в целях принятия решения о продлении исполнения бюджетной меры принуждения на срок более одного года, являются: </w:t>
      </w:r>
    </w:p>
    <w:p w:rsidR="00386E9C" w:rsidRPr="00386E9C" w:rsidRDefault="00386E9C" w:rsidP="00386E9C">
      <w:pPr>
        <w:shd w:val="clear" w:color="auto" w:fill="FFFFFF"/>
        <w:spacing w:after="150"/>
        <w:jc w:val="both"/>
        <w:rPr>
          <w:color w:val="000000"/>
          <w:sz w:val="24"/>
          <w:szCs w:val="24"/>
        </w:rPr>
      </w:pPr>
      <w:r w:rsidRPr="00386E9C">
        <w:rPr>
          <w:color w:val="000000"/>
          <w:sz w:val="24"/>
          <w:szCs w:val="24"/>
        </w:rPr>
        <w:t xml:space="preserve"> </w:t>
      </w:r>
      <w:r w:rsidRPr="00386E9C">
        <w:rPr>
          <w:color w:val="000000"/>
          <w:sz w:val="24"/>
          <w:szCs w:val="24"/>
        </w:rPr>
        <w:tab/>
      </w:r>
      <w:proofErr w:type="gramStart"/>
      <w:r w:rsidRPr="00386E9C">
        <w:rPr>
          <w:color w:val="000000"/>
          <w:sz w:val="24"/>
          <w:szCs w:val="24"/>
        </w:rPr>
        <w:t>а) организация исполнения местного бюджета с открытием и ведением лицевых счетов для учета операций главных распорядителей, распорядителей, получателей средств местного бюджета и главных администраторов источников финансирования дефицита местного бюджета в территориальном органе Федерального казначейства на основании соглашения об осуществлении территориальным органом Федерального казначейства отдельных функций по исполнению местного бюджета при кассовом обслуживании исполнения местного бюджета, заключенного территориальным органом Федерального казначейства</w:t>
      </w:r>
      <w:proofErr w:type="gramEnd"/>
      <w:r w:rsidRPr="00386E9C">
        <w:rPr>
          <w:color w:val="000000"/>
          <w:sz w:val="24"/>
          <w:szCs w:val="24"/>
        </w:rPr>
        <w:t xml:space="preserve"> и администрацией </w:t>
      </w:r>
      <w:proofErr w:type="spellStart"/>
      <w:r w:rsidRPr="00386E9C">
        <w:rPr>
          <w:sz w:val="24"/>
          <w:szCs w:val="24"/>
        </w:rPr>
        <w:t>Ачинского</w:t>
      </w:r>
      <w:proofErr w:type="spellEnd"/>
      <w:r w:rsidRPr="00386E9C">
        <w:rPr>
          <w:sz w:val="24"/>
          <w:szCs w:val="24"/>
        </w:rPr>
        <w:t xml:space="preserve"> сельсовета </w:t>
      </w:r>
      <w:proofErr w:type="spellStart"/>
      <w:r w:rsidRPr="00386E9C">
        <w:rPr>
          <w:sz w:val="24"/>
          <w:szCs w:val="24"/>
        </w:rPr>
        <w:t>Болотнинского</w:t>
      </w:r>
      <w:proofErr w:type="spellEnd"/>
      <w:r w:rsidRPr="00386E9C">
        <w:rPr>
          <w:sz w:val="24"/>
          <w:szCs w:val="24"/>
        </w:rPr>
        <w:t xml:space="preserve"> района Новосибирской области (далее – сельское поселение)</w:t>
      </w:r>
      <w:r w:rsidRPr="00386E9C">
        <w:rPr>
          <w:color w:val="000000"/>
          <w:sz w:val="24"/>
          <w:szCs w:val="24"/>
        </w:rPr>
        <w:t>, в отношении которого принято решение о применении бюджетной меры принуждения, подлежащего согласованию с соответствующим финансовым органом и включающего положения:</w:t>
      </w:r>
    </w:p>
    <w:p w:rsidR="00386E9C" w:rsidRPr="00386E9C" w:rsidRDefault="00386E9C" w:rsidP="00386E9C">
      <w:pPr>
        <w:shd w:val="clear" w:color="auto" w:fill="FFFFFF"/>
        <w:spacing w:after="150"/>
        <w:jc w:val="both"/>
        <w:rPr>
          <w:color w:val="000000"/>
          <w:sz w:val="24"/>
          <w:szCs w:val="24"/>
        </w:rPr>
      </w:pPr>
      <w:r w:rsidRPr="00386E9C">
        <w:rPr>
          <w:color w:val="000000"/>
          <w:sz w:val="24"/>
          <w:szCs w:val="24"/>
        </w:rPr>
        <w:t xml:space="preserve"> </w:t>
      </w:r>
      <w:r w:rsidRPr="00386E9C">
        <w:rPr>
          <w:color w:val="000000"/>
          <w:sz w:val="24"/>
          <w:szCs w:val="24"/>
        </w:rPr>
        <w:tab/>
        <w:t xml:space="preserve">- о передаче территориальному органу Федерального казначейства функций финансового органа по учету бюджетных обязательств и санкционированию </w:t>
      </w:r>
      <w:proofErr w:type="gramStart"/>
      <w:r w:rsidRPr="00386E9C">
        <w:rPr>
          <w:color w:val="000000"/>
          <w:sz w:val="24"/>
          <w:szCs w:val="24"/>
        </w:rPr>
        <w:t>оплаты денежных обязательств получателей средств местного бюджета</w:t>
      </w:r>
      <w:proofErr w:type="gramEnd"/>
      <w:r w:rsidRPr="00386E9C">
        <w:rPr>
          <w:color w:val="000000"/>
          <w:sz w:val="24"/>
          <w:szCs w:val="24"/>
        </w:rPr>
        <w:t>;</w:t>
      </w:r>
    </w:p>
    <w:p w:rsidR="00386E9C" w:rsidRPr="00386E9C" w:rsidRDefault="00386E9C" w:rsidP="00386E9C">
      <w:pPr>
        <w:shd w:val="clear" w:color="auto" w:fill="FFFFFF"/>
        <w:spacing w:after="150"/>
        <w:jc w:val="both"/>
        <w:rPr>
          <w:color w:val="000000"/>
          <w:sz w:val="24"/>
          <w:szCs w:val="24"/>
        </w:rPr>
      </w:pPr>
      <w:r w:rsidRPr="00386E9C">
        <w:rPr>
          <w:color w:val="000000"/>
          <w:sz w:val="24"/>
          <w:szCs w:val="24"/>
        </w:rPr>
        <w:t xml:space="preserve"> </w:t>
      </w:r>
      <w:r w:rsidRPr="00386E9C">
        <w:rPr>
          <w:color w:val="000000"/>
          <w:sz w:val="24"/>
          <w:szCs w:val="24"/>
        </w:rPr>
        <w:tab/>
        <w:t xml:space="preserve">- об очередности списания денежных средств по перечню первоочередных платежей, осуществляемых за счет средств местного бюджета, являющемуся </w:t>
      </w:r>
      <w:r w:rsidRPr="00386E9C">
        <w:rPr>
          <w:color w:val="000000"/>
          <w:sz w:val="24"/>
          <w:szCs w:val="24"/>
        </w:rPr>
        <w:lastRenderedPageBreak/>
        <w:t>неотъемлемой частью соглашения, предусмотренного абзацем первым настоящего подпункта;</w:t>
      </w:r>
    </w:p>
    <w:p w:rsidR="00386E9C" w:rsidRPr="00386E9C" w:rsidRDefault="00386E9C" w:rsidP="00386E9C">
      <w:pPr>
        <w:shd w:val="clear" w:color="auto" w:fill="FFFFFF"/>
        <w:spacing w:after="150"/>
        <w:jc w:val="both"/>
        <w:rPr>
          <w:color w:val="000000"/>
          <w:sz w:val="24"/>
          <w:szCs w:val="24"/>
        </w:rPr>
      </w:pPr>
      <w:r w:rsidRPr="00386E9C">
        <w:rPr>
          <w:color w:val="000000"/>
          <w:sz w:val="24"/>
          <w:szCs w:val="24"/>
        </w:rPr>
        <w:t xml:space="preserve"> </w:t>
      </w:r>
      <w:r w:rsidRPr="00386E9C">
        <w:rPr>
          <w:color w:val="000000"/>
          <w:sz w:val="24"/>
          <w:szCs w:val="24"/>
        </w:rPr>
        <w:tab/>
        <w:t>- о недопустимости проведения кассовых выплат по расходным обязательствам муниципального образования, не включенным в перечень первоочередных платежей, указанный в абзаце третьем настоящего подпункта, при наличии просроченной кредиторской задолженности по расходным обязательствам муниципального образования, включенным в этот перечень;</w:t>
      </w:r>
    </w:p>
    <w:p w:rsidR="00386E9C" w:rsidRPr="00386E9C" w:rsidRDefault="00386E9C" w:rsidP="00386E9C">
      <w:pPr>
        <w:shd w:val="clear" w:color="auto" w:fill="FFFFFF"/>
        <w:spacing w:after="150"/>
        <w:jc w:val="both"/>
        <w:rPr>
          <w:color w:val="000000"/>
          <w:sz w:val="24"/>
          <w:szCs w:val="24"/>
        </w:rPr>
      </w:pPr>
      <w:r w:rsidRPr="00386E9C">
        <w:rPr>
          <w:color w:val="000000"/>
          <w:sz w:val="24"/>
          <w:szCs w:val="24"/>
        </w:rPr>
        <w:t xml:space="preserve"> </w:t>
      </w:r>
      <w:r w:rsidRPr="00386E9C">
        <w:rPr>
          <w:color w:val="000000"/>
          <w:sz w:val="24"/>
          <w:szCs w:val="24"/>
        </w:rPr>
        <w:tab/>
        <w:t xml:space="preserve">б) осуществление в соответствии с бюджетным законодательством Российской Федерации казначейского сопровождения: </w:t>
      </w:r>
    </w:p>
    <w:p w:rsidR="00386E9C" w:rsidRPr="00386E9C" w:rsidRDefault="00386E9C" w:rsidP="00386E9C">
      <w:pPr>
        <w:shd w:val="clear" w:color="auto" w:fill="FFFFFF"/>
        <w:spacing w:after="150"/>
        <w:jc w:val="both"/>
        <w:rPr>
          <w:color w:val="000000"/>
          <w:sz w:val="24"/>
          <w:szCs w:val="24"/>
        </w:rPr>
      </w:pPr>
      <w:r w:rsidRPr="00386E9C">
        <w:rPr>
          <w:color w:val="000000"/>
          <w:sz w:val="24"/>
          <w:szCs w:val="24"/>
        </w:rPr>
        <w:t xml:space="preserve"> </w:t>
      </w:r>
      <w:r w:rsidRPr="00386E9C">
        <w:rPr>
          <w:color w:val="000000"/>
          <w:sz w:val="24"/>
          <w:szCs w:val="24"/>
        </w:rPr>
        <w:tab/>
      </w:r>
      <w:proofErr w:type="gramStart"/>
      <w:r w:rsidRPr="00386E9C">
        <w:rPr>
          <w:color w:val="000000"/>
          <w:sz w:val="24"/>
          <w:szCs w:val="24"/>
        </w:rPr>
        <w:t xml:space="preserve">- авансовых платежей по муниципальным контрактам о поставке товаров, выполнении работ, оказании услуг для обеспечения муниципальных нужд, авансовых платежей по муниципальным контрактам, предметом которых являются капитальные вложения в объекты муниципальной собственности, субсидий и бюджетных инвестиций, предоставляемых юридическим лицам, авансовых платежей по контрактам (договорам) о поставке товаров, выполнении работ, оказании услуг, заключаемым муниципальными бюджетными и автономными учреждениями, если в целях </w:t>
      </w:r>
      <w:proofErr w:type="spellStart"/>
      <w:r w:rsidRPr="00386E9C">
        <w:rPr>
          <w:color w:val="000000"/>
          <w:sz w:val="24"/>
          <w:szCs w:val="24"/>
        </w:rPr>
        <w:t>софинансирования</w:t>
      </w:r>
      <w:proofErr w:type="spellEnd"/>
      <w:r w:rsidRPr="00386E9C">
        <w:rPr>
          <w:color w:val="000000"/>
          <w:sz w:val="24"/>
          <w:szCs w:val="24"/>
        </w:rPr>
        <w:t xml:space="preserve"> (финансового</w:t>
      </w:r>
      <w:proofErr w:type="gramEnd"/>
      <w:r w:rsidRPr="00386E9C">
        <w:rPr>
          <w:color w:val="000000"/>
          <w:sz w:val="24"/>
          <w:szCs w:val="24"/>
        </w:rPr>
        <w:t xml:space="preserve"> обеспечения) соответствующих расходных обязательств муниципального образования из федерального бюджета и местного бюджета предоставляются субсидии и иные межбюджетные трансферты;</w:t>
      </w:r>
    </w:p>
    <w:p w:rsidR="00386E9C" w:rsidRPr="00386E9C" w:rsidRDefault="00386E9C" w:rsidP="00386E9C">
      <w:pPr>
        <w:shd w:val="clear" w:color="auto" w:fill="FFFFFF"/>
        <w:spacing w:after="150"/>
        <w:jc w:val="both"/>
        <w:rPr>
          <w:color w:val="000000"/>
          <w:sz w:val="24"/>
          <w:szCs w:val="24"/>
        </w:rPr>
      </w:pPr>
      <w:r w:rsidRPr="00386E9C">
        <w:rPr>
          <w:color w:val="000000"/>
          <w:sz w:val="24"/>
          <w:szCs w:val="24"/>
        </w:rPr>
        <w:t xml:space="preserve"> </w:t>
      </w:r>
      <w:r w:rsidRPr="00386E9C">
        <w:rPr>
          <w:color w:val="000000"/>
          <w:sz w:val="24"/>
          <w:szCs w:val="24"/>
        </w:rPr>
        <w:tab/>
        <w:t>- авансовых платежей по контрактам (договорам) о поставке товаров, выполнении работ, оказании услуг, заключаемым получателями субсидий и бюджетных инвестиций, указанным в абзаце втором настоящего подпункта;</w:t>
      </w:r>
    </w:p>
    <w:p w:rsidR="00386E9C" w:rsidRPr="00386E9C" w:rsidRDefault="00386E9C" w:rsidP="00386E9C">
      <w:pPr>
        <w:shd w:val="clear" w:color="auto" w:fill="FFFFFF"/>
        <w:spacing w:after="150"/>
        <w:jc w:val="both"/>
        <w:rPr>
          <w:color w:val="000000"/>
          <w:sz w:val="24"/>
          <w:szCs w:val="24"/>
        </w:rPr>
      </w:pPr>
      <w:r w:rsidRPr="00386E9C">
        <w:rPr>
          <w:color w:val="000000"/>
          <w:sz w:val="24"/>
          <w:szCs w:val="24"/>
        </w:rPr>
        <w:t xml:space="preserve"> </w:t>
      </w:r>
      <w:r w:rsidRPr="00386E9C">
        <w:rPr>
          <w:color w:val="000000"/>
          <w:sz w:val="24"/>
          <w:szCs w:val="24"/>
        </w:rPr>
        <w:tab/>
        <w:t>- авансовых платежей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абзацах втором и третьем настоящего подпункта муниципальных контрактов (контрактов, договоров);</w:t>
      </w:r>
    </w:p>
    <w:p w:rsidR="00386E9C" w:rsidRPr="00386E9C" w:rsidRDefault="00386E9C" w:rsidP="00386E9C">
      <w:pPr>
        <w:shd w:val="clear" w:color="auto" w:fill="FFFFFF"/>
        <w:spacing w:after="150"/>
        <w:jc w:val="both"/>
        <w:rPr>
          <w:color w:val="000000"/>
          <w:sz w:val="24"/>
          <w:szCs w:val="24"/>
        </w:rPr>
      </w:pPr>
      <w:r w:rsidRPr="00386E9C">
        <w:rPr>
          <w:color w:val="000000"/>
          <w:sz w:val="24"/>
          <w:szCs w:val="24"/>
        </w:rPr>
        <w:t xml:space="preserve"> </w:t>
      </w:r>
      <w:r w:rsidRPr="00386E9C">
        <w:rPr>
          <w:color w:val="000000"/>
          <w:sz w:val="24"/>
          <w:szCs w:val="24"/>
        </w:rPr>
        <w:tab/>
      </w:r>
      <w:proofErr w:type="gramStart"/>
      <w:r w:rsidRPr="00386E9C">
        <w:rPr>
          <w:color w:val="000000"/>
          <w:sz w:val="24"/>
          <w:szCs w:val="24"/>
        </w:rPr>
        <w:t>в) направление в федеральный бюджет Правительством Новосибирской области в счет исполнения бюджетной меры принуждения сверх сумм, предусмотренных решением о применении бюджетной меры принуждения на текущий финансовый год, дотаций бюджету Новосибирской области за достижение наивысших темпов роста налогового потенциала и дотаций в целях стимулирования роста налогового потенциала по налогу на прибыль организаций, предоставленных из федерального бюджета бюджету Новосибирской области в текущем</w:t>
      </w:r>
      <w:proofErr w:type="gramEnd"/>
      <w:r w:rsidRPr="00386E9C">
        <w:rPr>
          <w:color w:val="000000"/>
          <w:sz w:val="24"/>
          <w:szCs w:val="24"/>
        </w:rPr>
        <w:t xml:space="preserve"> </w:t>
      </w:r>
      <w:proofErr w:type="gramStart"/>
      <w:r w:rsidRPr="00386E9C">
        <w:rPr>
          <w:color w:val="000000"/>
          <w:sz w:val="24"/>
          <w:szCs w:val="24"/>
        </w:rPr>
        <w:t>финансовом году;</w:t>
      </w:r>
      <w:proofErr w:type="gramEnd"/>
    </w:p>
    <w:p w:rsidR="00386E9C" w:rsidRPr="00386E9C" w:rsidRDefault="00386E9C" w:rsidP="00386E9C">
      <w:pPr>
        <w:jc w:val="both"/>
        <w:rPr>
          <w:sz w:val="24"/>
          <w:szCs w:val="24"/>
        </w:rPr>
      </w:pPr>
      <w:r w:rsidRPr="00386E9C">
        <w:rPr>
          <w:color w:val="000000"/>
          <w:sz w:val="24"/>
          <w:szCs w:val="24"/>
          <w:lang w:eastAsia="en-US"/>
        </w:rPr>
        <w:t xml:space="preserve"> </w:t>
      </w:r>
      <w:r w:rsidRPr="00386E9C">
        <w:rPr>
          <w:color w:val="000000"/>
          <w:sz w:val="24"/>
          <w:szCs w:val="24"/>
          <w:lang w:eastAsia="en-US"/>
        </w:rPr>
        <w:tab/>
        <w:t xml:space="preserve">г) </w:t>
      </w:r>
      <w:r w:rsidRPr="00386E9C">
        <w:rPr>
          <w:sz w:val="24"/>
          <w:szCs w:val="24"/>
        </w:rPr>
        <w:t xml:space="preserve">запрет на финансовое обеспечение за счет средств местного бюджета капитальных вложений в объекты муниципальной собственности (в том числе в форме субсидий и иных межбюджетных трансфертов местным бюджетам), кроме случаев: </w:t>
      </w:r>
    </w:p>
    <w:p w:rsidR="00386E9C" w:rsidRPr="00386E9C" w:rsidRDefault="00386E9C" w:rsidP="00386E9C">
      <w:pPr>
        <w:jc w:val="both"/>
        <w:rPr>
          <w:sz w:val="24"/>
          <w:szCs w:val="24"/>
        </w:rPr>
      </w:pPr>
      <w:r w:rsidRPr="00386E9C">
        <w:rPr>
          <w:sz w:val="24"/>
          <w:szCs w:val="24"/>
        </w:rPr>
        <w:t xml:space="preserve"> </w:t>
      </w:r>
      <w:r w:rsidRPr="00386E9C">
        <w:rPr>
          <w:sz w:val="24"/>
          <w:szCs w:val="24"/>
        </w:rPr>
        <w:tab/>
        <w:t xml:space="preserve">- когда в целях </w:t>
      </w:r>
      <w:proofErr w:type="spellStart"/>
      <w:r w:rsidRPr="00386E9C">
        <w:rPr>
          <w:sz w:val="24"/>
          <w:szCs w:val="24"/>
        </w:rPr>
        <w:t>софинансирования</w:t>
      </w:r>
      <w:proofErr w:type="spellEnd"/>
      <w:r w:rsidRPr="00386E9C">
        <w:rPr>
          <w:sz w:val="24"/>
          <w:szCs w:val="24"/>
        </w:rPr>
        <w:t xml:space="preserve"> (финансового обеспечения) капитальных вложений в объекты муниципальной собственности из федерального бюджета (бюджета Новосибирской области) предоставляются субсидии и иные межбюджетные трансферты местному бюджету;</w:t>
      </w:r>
    </w:p>
    <w:p w:rsidR="00386E9C" w:rsidRPr="00386E9C" w:rsidRDefault="00386E9C" w:rsidP="00386E9C">
      <w:pPr>
        <w:jc w:val="both"/>
        <w:rPr>
          <w:sz w:val="24"/>
          <w:szCs w:val="24"/>
        </w:rPr>
      </w:pPr>
      <w:r w:rsidRPr="00386E9C">
        <w:rPr>
          <w:sz w:val="24"/>
          <w:szCs w:val="24"/>
        </w:rPr>
        <w:t xml:space="preserve"> </w:t>
      </w:r>
      <w:r w:rsidRPr="00386E9C">
        <w:rPr>
          <w:sz w:val="24"/>
          <w:szCs w:val="24"/>
        </w:rPr>
        <w:tab/>
        <w:t>- финансового обеспечения капитальных вложений в объекты муниципальной собственности  из местного бюджета за счет целевых безвозмездных поступлений от государственной корпорации - Фонда содействия реформированию жилищно-коммунального хозяйства, государственных внебюджетных фондов, некоммерческой организации "Фонд развития моногородов";</w:t>
      </w:r>
    </w:p>
    <w:p w:rsidR="00386E9C" w:rsidRPr="00386E9C" w:rsidRDefault="00386E9C" w:rsidP="00386E9C">
      <w:pPr>
        <w:jc w:val="both"/>
        <w:rPr>
          <w:sz w:val="24"/>
          <w:szCs w:val="24"/>
        </w:rPr>
      </w:pPr>
      <w:r w:rsidRPr="00386E9C">
        <w:rPr>
          <w:sz w:val="24"/>
          <w:szCs w:val="24"/>
        </w:rPr>
        <w:t xml:space="preserve"> </w:t>
      </w:r>
      <w:r w:rsidRPr="00386E9C">
        <w:rPr>
          <w:sz w:val="24"/>
          <w:szCs w:val="24"/>
        </w:rPr>
        <w:tab/>
        <w:t xml:space="preserve">- финансового обеспечения капитальных вложений в объекты муниципальной собственности, осуществляемых за счет муниципального дорожного фонда  в рамках региональных проектов Новосибирской области, направленного на достижение целей и </w:t>
      </w:r>
      <w:r w:rsidRPr="00386E9C">
        <w:rPr>
          <w:sz w:val="24"/>
          <w:szCs w:val="24"/>
        </w:rPr>
        <w:lastRenderedPageBreak/>
        <w:t xml:space="preserve">целевых показателей федеральных проектов, входящих в состав </w:t>
      </w:r>
      <w:r w:rsidRPr="00386E9C">
        <w:rPr>
          <w:color w:val="000000"/>
          <w:sz w:val="24"/>
          <w:szCs w:val="24"/>
        </w:rPr>
        <w:t>национальных проектов</w:t>
      </w:r>
      <w:r w:rsidRPr="00386E9C">
        <w:rPr>
          <w:sz w:val="24"/>
          <w:szCs w:val="24"/>
        </w:rPr>
        <w:t>, при наличии согласования (письменного подтверждения) руководителя федерального проекта;</w:t>
      </w:r>
    </w:p>
    <w:p w:rsidR="00386E9C" w:rsidRPr="00386E9C" w:rsidRDefault="00386E9C" w:rsidP="00386E9C">
      <w:pPr>
        <w:jc w:val="both"/>
        <w:rPr>
          <w:sz w:val="24"/>
          <w:szCs w:val="24"/>
        </w:rPr>
      </w:pPr>
      <w:r w:rsidRPr="00386E9C">
        <w:rPr>
          <w:sz w:val="24"/>
          <w:szCs w:val="24"/>
        </w:rPr>
        <w:t xml:space="preserve"> </w:t>
      </w:r>
      <w:r w:rsidRPr="00386E9C">
        <w:rPr>
          <w:sz w:val="24"/>
          <w:szCs w:val="24"/>
        </w:rPr>
        <w:tab/>
        <w:t>- финансового обеспечения капитальных вложений, связанных с изготовлением (корректировкой) проектно-сметной документации объектов капитального строительства (реконструкции), планируемых к строительству (строящихся) в рамках региональных проектов Новосибирской области, направленных на достижение целей и целевых показателей федеральных проектов, входящих в состав национальных проектов, при наличии согласования (письменного подтверждения) руководителя федерального проекта;</w:t>
      </w:r>
    </w:p>
    <w:p w:rsidR="00386E9C" w:rsidRPr="00386E9C" w:rsidRDefault="00386E9C" w:rsidP="00386E9C">
      <w:pPr>
        <w:shd w:val="clear" w:color="auto" w:fill="FFFFFF"/>
        <w:spacing w:after="150"/>
        <w:jc w:val="both"/>
        <w:rPr>
          <w:color w:val="000000"/>
          <w:sz w:val="24"/>
          <w:szCs w:val="24"/>
        </w:rPr>
      </w:pPr>
      <w:r w:rsidRPr="00386E9C">
        <w:rPr>
          <w:color w:val="000000"/>
          <w:sz w:val="24"/>
          <w:szCs w:val="24"/>
        </w:rPr>
        <w:t xml:space="preserve"> </w:t>
      </w:r>
      <w:r w:rsidRPr="00386E9C">
        <w:rPr>
          <w:color w:val="000000"/>
          <w:sz w:val="24"/>
          <w:szCs w:val="24"/>
        </w:rPr>
        <w:tab/>
        <w:t>д) согласование с соответствующим финансовым органом проектов решений о местном бюджете на очередной финансовый год и плановый период или очередной финансовый год и о внесении изменений в решение о местном бюджете до внесения в Совет депутатов сельского поселения, в отношении которых принято решение о применении бюджетной меры принуждения;</w:t>
      </w:r>
    </w:p>
    <w:p w:rsidR="00386E9C" w:rsidRPr="00386E9C" w:rsidRDefault="00386E9C" w:rsidP="00386E9C">
      <w:pPr>
        <w:shd w:val="clear" w:color="auto" w:fill="FFFFFF"/>
        <w:spacing w:after="150"/>
        <w:jc w:val="both"/>
        <w:rPr>
          <w:color w:val="000000"/>
          <w:sz w:val="24"/>
          <w:szCs w:val="24"/>
        </w:rPr>
      </w:pPr>
      <w:r w:rsidRPr="00386E9C">
        <w:rPr>
          <w:color w:val="000000"/>
          <w:sz w:val="24"/>
          <w:szCs w:val="24"/>
        </w:rPr>
        <w:t xml:space="preserve"> </w:t>
      </w:r>
      <w:r w:rsidRPr="00386E9C">
        <w:rPr>
          <w:color w:val="000000"/>
          <w:sz w:val="24"/>
          <w:szCs w:val="24"/>
        </w:rPr>
        <w:tab/>
        <w:t xml:space="preserve">е) исполнение иных обязательств, установленных финансовыми органами при принятии решений о продлении исполнения бюджетной меры принуждения на срок более одного года; </w:t>
      </w:r>
    </w:p>
    <w:p w:rsidR="00386E9C" w:rsidRPr="00386E9C" w:rsidRDefault="00386E9C" w:rsidP="00386E9C">
      <w:pPr>
        <w:shd w:val="clear" w:color="auto" w:fill="FFFFFF"/>
        <w:spacing w:after="150"/>
        <w:jc w:val="both"/>
        <w:rPr>
          <w:color w:val="000000"/>
          <w:sz w:val="24"/>
          <w:szCs w:val="24"/>
        </w:rPr>
      </w:pPr>
      <w:r w:rsidRPr="00386E9C">
        <w:rPr>
          <w:color w:val="000000"/>
          <w:sz w:val="24"/>
          <w:szCs w:val="24"/>
        </w:rPr>
        <w:t xml:space="preserve"> </w:t>
      </w:r>
      <w:r w:rsidRPr="00386E9C">
        <w:rPr>
          <w:color w:val="000000"/>
          <w:sz w:val="24"/>
          <w:szCs w:val="24"/>
        </w:rPr>
        <w:tab/>
      </w:r>
      <w:proofErr w:type="gramStart"/>
      <w:r w:rsidRPr="00386E9C">
        <w:rPr>
          <w:color w:val="000000"/>
          <w:sz w:val="24"/>
          <w:szCs w:val="24"/>
        </w:rPr>
        <w:t>ж) единовременное исполнение бюджетной меры принуждения при нарушении муниципальным учреждением, предприятием, в отношении которого принято решение о применении бюджетной меры принуждения) обязательств, указанных в пункте 2 настоящего постановления.</w:t>
      </w:r>
      <w:proofErr w:type="gramEnd"/>
    </w:p>
    <w:p w:rsidR="00386E9C" w:rsidRPr="00386E9C" w:rsidRDefault="00386E9C" w:rsidP="00386E9C">
      <w:pPr>
        <w:shd w:val="clear" w:color="auto" w:fill="FFFFFF"/>
        <w:spacing w:after="150"/>
        <w:jc w:val="both"/>
        <w:rPr>
          <w:color w:val="000000"/>
          <w:sz w:val="24"/>
          <w:szCs w:val="24"/>
        </w:rPr>
      </w:pPr>
      <w:r w:rsidRPr="00386E9C">
        <w:rPr>
          <w:color w:val="000000"/>
          <w:sz w:val="24"/>
          <w:szCs w:val="24"/>
        </w:rPr>
        <w:t xml:space="preserve">3.     </w:t>
      </w:r>
      <w:proofErr w:type="gramStart"/>
      <w:r w:rsidRPr="00386E9C">
        <w:rPr>
          <w:color w:val="000000"/>
          <w:sz w:val="24"/>
          <w:szCs w:val="24"/>
        </w:rPr>
        <w:t>Для продления исполнения бюджетной меры принуждения на срок более одного года руководитель муниципального учреждения, предприятия, в отношении которого принято решение о применении бюджетной меры принуждения, направляет на имя Главы сельского поселения, финансовый орган которого принимает решение о применении бюджетной меры принуждения, обращение об установлении срока исполнения бюджетной меры принуждения более одного года со дня принятия решения о применении бюджетной меры</w:t>
      </w:r>
      <w:proofErr w:type="gramEnd"/>
      <w:r w:rsidRPr="00386E9C">
        <w:rPr>
          <w:color w:val="000000"/>
          <w:sz w:val="24"/>
          <w:szCs w:val="24"/>
        </w:rPr>
        <w:t xml:space="preserve"> принуждения.</w:t>
      </w:r>
    </w:p>
    <w:p w:rsidR="00386E9C" w:rsidRPr="00386E9C" w:rsidRDefault="00386E9C" w:rsidP="00386E9C">
      <w:pPr>
        <w:shd w:val="clear" w:color="auto" w:fill="FFFFFF"/>
        <w:spacing w:after="150"/>
        <w:jc w:val="both"/>
        <w:rPr>
          <w:color w:val="000000"/>
          <w:sz w:val="24"/>
          <w:szCs w:val="24"/>
        </w:rPr>
      </w:pPr>
      <w:r w:rsidRPr="00386E9C">
        <w:rPr>
          <w:color w:val="000000"/>
          <w:sz w:val="24"/>
          <w:szCs w:val="24"/>
        </w:rPr>
        <w:t xml:space="preserve">4. </w:t>
      </w:r>
      <w:proofErr w:type="gramStart"/>
      <w:r w:rsidRPr="00386E9C">
        <w:rPr>
          <w:color w:val="000000"/>
          <w:sz w:val="24"/>
          <w:szCs w:val="24"/>
        </w:rPr>
        <w:t>При поступлении обращения, финансовый орган принимает решение о продлении исполнения бюджетной меры принуждения на срок до 5 лет при условии принятия муниципальным учреждением, предприятием, в отношении которого принято решение о применении бюджетной меры принуждения обязательств, указанных в пункте 2 настоящего постановления, которые подлежат включению в соглашение, заключаемое соответствующим финансовым органом и руководителем муниципального учреждения, предприятия, в отношении которого принято решение</w:t>
      </w:r>
      <w:proofErr w:type="gramEnd"/>
      <w:r w:rsidRPr="00386E9C">
        <w:rPr>
          <w:color w:val="000000"/>
          <w:sz w:val="24"/>
          <w:szCs w:val="24"/>
        </w:rPr>
        <w:t xml:space="preserve"> о применении бюджетной меры принуждения по форме, определяемой этим финансовым органом. </w:t>
      </w:r>
    </w:p>
    <w:p w:rsidR="00386E9C" w:rsidRPr="00386E9C" w:rsidRDefault="00386E9C" w:rsidP="00386E9C">
      <w:pPr>
        <w:shd w:val="clear" w:color="auto" w:fill="FFFFFF"/>
        <w:spacing w:after="150"/>
        <w:jc w:val="both"/>
        <w:rPr>
          <w:color w:val="000000"/>
          <w:sz w:val="24"/>
          <w:szCs w:val="24"/>
        </w:rPr>
      </w:pPr>
    </w:p>
    <w:p w:rsidR="00386E9C" w:rsidRPr="00386E9C" w:rsidRDefault="00386E9C" w:rsidP="00386E9C">
      <w:pPr>
        <w:rPr>
          <w:rFonts w:eastAsia="Calibri"/>
          <w:sz w:val="24"/>
          <w:szCs w:val="24"/>
          <w:lang w:eastAsia="en-US"/>
        </w:rPr>
      </w:pPr>
      <w:r w:rsidRPr="00386E9C">
        <w:rPr>
          <w:rFonts w:eastAsia="Calibri"/>
          <w:sz w:val="24"/>
          <w:szCs w:val="24"/>
          <w:lang w:eastAsia="en-US"/>
        </w:rPr>
        <w:t xml:space="preserve">             </w:t>
      </w:r>
      <w:r w:rsidRPr="00386E9C">
        <w:rPr>
          <w:rFonts w:eastAsia="Calibri"/>
          <w:b/>
          <w:sz w:val="24"/>
          <w:szCs w:val="24"/>
          <w:lang w:eastAsia="en-US"/>
        </w:rPr>
        <w:t>АДМИНИСТРАЦИЯ АЧИНСКОГО  СЕЛЬСОВЕТА</w:t>
      </w:r>
    </w:p>
    <w:p w:rsidR="00386E9C" w:rsidRPr="00386E9C" w:rsidRDefault="00386E9C" w:rsidP="00386E9C">
      <w:pPr>
        <w:jc w:val="center"/>
        <w:rPr>
          <w:rFonts w:eastAsia="Calibri"/>
          <w:b/>
          <w:sz w:val="24"/>
          <w:szCs w:val="24"/>
          <w:lang w:eastAsia="en-US"/>
        </w:rPr>
      </w:pPr>
      <w:r w:rsidRPr="00386E9C">
        <w:rPr>
          <w:rFonts w:eastAsia="Calibri"/>
          <w:b/>
          <w:sz w:val="24"/>
          <w:szCs w:val="24"/>
          <w:lang w:eastAsia="en-US"/>
        </w:rPr>
        <w:t>БОЛОТНИНСКОГО  РАЙОНА  НОВОСИБИРСКОЙ ОБЛАСТИ</w:t>
      </w:r>
    </w:p>
    <w:p w:rsidR="00386E9C" w:rsidRPr="00386E9C" w:rsidRDefault="00386E9C" w:rsidP="00B77C5C">
      <w:pPr>
        <w:rPr>
          <w:rFonts w:eastAsia="Calibri"/>
          <w:b/>
          <w:sz w:val="24"/>
          <w:szCs w:val="24"/>
          <w:lang w:eastAsia="en-US"/>
        </w:rPr>
      </w:pPr>
    </w:p>
    <w:p w:rsidR="00386E9C" w:rsidRPr="00386E9C" w:rsidRDefault="00386E9C" w:rsidP="00386E9C">
      <w:pPr>
        <w:jc w:val="center"/>
        <w:rPr>
          <w:rFonts w:eastAsia="Calibri"/>
          <w:b/>
          <w:sz w:val="24"/>
          <w:szCs w:val="24"/>
          <w:lang w:eastAsia="en-US"/>
        </w:rPr>
      </w:pPr>
      <w:proofErr w:type="gramStart"/>
      <w:r w:rsidRPr="00386E9C">
        <w:rPr>
          <w:rFonts w:eastAsia="Calibri"/>
          <w:b/>
          <w:sz w:val="24"/>
          <w:szCs w:val="24"/>
          <w:lang w:eastAsia="en-US"/>
        </w:rPr>
        <w:t>П</w:t>
      </w:r>
      <w:proofErr w:type="gramEnd"/>
      <w:r w:rsidRPr="00386E9C">
        <w:rPr>
          <w:rFonts w:eastAsia="Calibri"/>
          <w:b/>
          <w:sz w:val="24"/>
          <w:szCs w:val="24"/>
          <w:lang w:eastAsia="en-US"/>
        </w:rPr>
        <w:t xml:space="preserve"> О С Т А Н О В Л Е Н И Е</w:t>
      </w:r>
    </w:p>
    <w:p w:rsidR="00386E9C" w:rsidRPr="00386E9C" w:rsidRDefault="00386E9C" w:rsidP="00386E9C">
      <w:pPr>
        <w:jc w:val="center"/>
        <w:rPr>
          <w:rFonts w:eastAsia="Calibri"/>
          <w:b/>
          <w:sz w:val="24"/>
          <w:szCs w:val="24"/>
          <w:lang w:eastAsia="en-US"/>
        </w:rPr>
      </w:pPr>
    </w:p>
    <w:p w:rsidR="00386E9C" w:rsidRPr="00386E9C" w:rsidRDefault="00386E9C" w:rsidP="00386E9C">
      <w:pPr>
        <w:rPr>
          <w:rFonts w:eastAsia="Calibri"/>
          <w:b/>
          <w:sz w:val="24"/>
          <w:szCs w:val="24"/>
          <w:lang w:eastAsia="en-US"/>
        </w:rPr>
      </w:pPr>
      <w:r w:rsidRPr="00386E9C">
        <w:rPr>
          <w:rFonts w:eastAsia="Calibri"/>
          <w:b/>
          <w:sz w:val="24"/>
          <w:szCs w:val="24"/>
          <w:lang w:eastAsia="en-US"/>
        </w:rPr>
        <w:t>29.09.2020г.                                                                                               № 85</w:t>
      </w:r>
    </w:p>
    <w:p w:rsidR="00386E9C" w:rsidRPr="00386E9C" w:rsidRDefault="00386E9C" w:rsidP="00B77C5C">
      <w:pPr>
        <w:jc w:val="both"/>
        <w:outlineLvl w:val="0"/>
        <w:rPr>
          <w:rFonts w:eastAsia="Calibri"/>
          <w:sz w:val="24"/>
          <w:szCs w:val="24"/>
          <w:lang w:eastAsia="en-US"/>
        </w:rPr>
      </w:pPr>
    </w:p>
    <w:p w:rsidR="00386E9C" w:rsidRPr="00386E9C" w:rsidRDefault="00386E9C" w:rsidP="00386E9C">
      <w:pPr>
        <w:ind w:firstLine="709"/>
        <w:jc w:val="center"/>
        <w:rPr>
          <w:rFonts w:eastAsia="Calibri"/>
          <w:sz w:val="24"/>
          <w:szCs w:val="24"/>
          <w:lang w:eastAsia="en-US"/>
        </w:rPr>
      </w:pPr>
      <w:r w:rsidRPr="00386E9C">
        <w:rPr>
          <w:rFonts w:eastAsia="Calibri"/>
          <w:sz w:val="24"/>
          <w:szCs w:val="24"/>
          <w:lang w:eastAsia="en-US"/>
        </w:rPr>
        <w:t xml:space="preserve">Об утверждении схемы оповещения и связи с населением при возникновении пожаров на территории </w:t>
      </w:r>
      <w:proofErr w:type="spellStart"/>
      <w:r w:rsidRPr="00386E9C">
        <w:rPr>
          <w:rFonts w:eastAsia="Calibri"/>
          <w:sz w:val="24"/>
          <w:szCs w:val="24"/>
          <w:lang w:eastAsia="en-US"/>
        </w:rPr>
        <w:t>Ачинского</w:t>
      </w:r>
      <w:proofErr w:type="spellEnd"/>
      <w:r w:rsidRPr="00386E9C">
        <w:rPr>
          <w:rFonts w:eastAsia="Calibri"/>
          <w:sz w:val="24"/>
          <w:szCs w:val="24"/>
          <w:lang w:eastAsia="en-US"/>
        </w:rPr>
        <w:t xml:space="preserve"> сельсовета </w:t>
      </w:r>
      <w:proofErr w:type="spellStart"/>
      <w:r w:rsidRPr="00386E9C">
        <w:rPr>
          <w:rFonts w:eastAsia="Calibri"/>
          <w:sz w:val="24"/>
          <w:szCs w:val="24"/>
          <w:lang w:eastAsia="en-US"/>
        </w:rPr>
        <w:t>Болотнинского</w:t>
      </w:r>
      <w:proofErr w:type="spellEnd"/>
      <w:r w:rsidRPr="00386E9C">
        <w:rPr>
          <w:rFonts w:eastAsia="Calibri"/>
          <w:sz w:val="24"/>
          <w:szCs w:val="24"/>
          <w:lang w:eastAsia="en-US"/>
        </w:rPr>
        <w:t xml:space="preserve"> района Новосибирской области</w:t>
      </w:r>
    </w:p>
    <w:p w:rsidR="00386E9C" w:rsidRPr="00386E9C" w:rsidRDefault="00386E9C" w:rsidP="00386E9C">
      <w:pPr>
        <w:ind w:firstLine="709"/>
        <w:jc w:val="center"/>
        <w:rPr>
          <w:rFonts w:eastAsia="Calibri"/>
          <w:sz w:val="24"/>
          <w:szCs w:val="24"/>
          <w:lang w:eastAsia="en-US"/>
        </w:rPr>
      </w:pPr>
    </w:p>
    <w:p w:rsidR="00386E9C" w:rsidRPr="00386E9C" w:rsidRDefault="00B77C5C" w:rsidP="00386E9C">
      <w:pPr>
        <w:jc w:val="both"/>
        <w:rPr>
          <w:rFonts w:eastAsia="Calibri"/>
          <w:sz w:val="24"/>
          <w:szCs w:val="24"/>
          <w:lang w:eastAsia="en-US"/>
        </w:rPr>
      </w:pPr>
      <w:r>
        <w:rPr>
          <w:rFonts w:eastAsia="Calibri"/>
          <w:sz w:val="24"/>
          <w:szCs w:val="24"/>
          <w:lang w:eastAsia="en-US"/>
        </w:rPr>
        <w:t xml:space="preserve">     </w:t>
      </w:r>
      <w:r w:rsidR="00386E9C" w:rsidRPr="00386E9C">
        <w:rPr>
          <w:rFonts w:eastAsia="Calibri"/>
          <w:sz w:val="24"/>
          <w:szCs w:val="24"/>
          <w:lang w:eastAsia="en-US"/>
        </w:rPr>
        <w:t xml:space="preserve"> На основании  статьи  30  Федерального  закона     от  21.12.1994 г.         </w:t>
      </w:r>
    </w:p>
    <w:p w:rsidR="00386E9C" w:rsidRPr="00386E9C" w:rsidRDefault="00386E9C" w:rsidP="00386E9C">
      <w:pPr>
        <w:jc w:val="both"/>
        <w:rPr>
          <w:rFonts w:eastAsia="Calibri"/>
          <w:sz w:val="24"/>
          <w:szCs w:val="24"/>
          <w:lang w:eastAsia="en-US"/>
        </w:rPr>
      </w:pPr>
      <w:r w:rsidRPr="00386E9C">
        <w:rPr>
          <w:rFonts w:eastAsia="Calibri"/>
          <w:sz w:val="24"/>
          <w:szCs w:val="24"/>
          <w:lang w:eastAsia="en-US"/>
        </w:rPr>
        <w:lastRenderedPageBreak/>
        <w:t xml:space="preserve">№ 69-ФЗ «О пожарной безопасности» и в соответствии с Федеральным законом от 06.10.2003 г. № 131-ФЗ «Об общих принципах организации местного самоуправления в Российской Федерации», Уставом </w:t>
      </w:r>
      <w:proofErr w:type="spellStart"/>
      <w:r w:rsidRPr="00386E9C">
        <w:rPr>
          <w:rFonts w:eastAsia="Calibri"/>
          <w:sz w:val="24"/>
          <w:szCs w:val="24"/>
          <w:lang w:eastAsia="en-US"/>
        </w:rPr>
        <w:t>Ачинского</w:t>
      </w:r>
      <w:proofErr w:type="spellEnd"/>
      <w:r w:rsidRPr="00386E9C">
        <w:rPr>
          <w:rFonts w:eastAsia="Calibri"/>
          <w:sz w:val="24"/>
          <w:szCs w:val="24"/>
          <w:lang w:eastAsia="en-US"/>
        </w:rPr>
        <w:t xml:space="preserve"> сельсовета </w:t>
      </w:r>
      <w:proofErr w:type="spellStart"/>
      <w:r w:rsidRPr="00386E9C">
        <w:rPr>
          <w:rFonts w:eastAsia="Calibri"/>
          <w:sz w:val="24"/>
          <w:szCs w:val="24"/>
          <w:lang w:eastAsia="en-US"/>
        </w:rPr>
        <w:t>Болотнинского</w:t>
      </w:r>
      <w:proofErr w:type="spellEnd"/>
      <w:r w:rsidRPr="00386E9C">
        <w:rPr>
          <w:rFonts w:eastAsia="Calibri"/>
          <w:sz w:val="24"/>
          <w:szCs w:val="24"/>
          <w:lang w:eastAsia="en-US"/>
        </w:rPr>
        <w:t xml:space="preserve"> района Новосибирской   области</w:t>
      </w:r>
    </w:p>
    <w:p w:rsidR="00386E9C" w:rsidRPr="00386E9C" w:rsidRDefault="00386E9C" w:rsidP="00386E9C">
      <w:pPr>
        <w:jc w:val="both"/>
        <w:rPr>
          <w:rFonts w:eastAsia="Calibri"/>
          <w:sz w:val="24"/>
          <w:szCs w:val="24"/>
          <w:lang w:eastAsia="en-US"/>
        </w:rPr>
      </w:pPr>
      <w:r w:rsidRPr="00386E9C">
        <w:rPr>
          <w:rFonts w:eastAsia="Calibri"/>
          <w:sz w:val="24"/>
          <w:szCs w:val="24"/>
          <w:lang w:eastAsia="en-US"/>
        </w:rPr>
        <w:t>ПОСТАНОВЛЯЮ:</w:t>
      </w:r>
    </w:p>
    <w:p w:rsidR="00386E9C" w:rsidRPr="00386E9C" w:rsidRDefault="00386E9C" w:rsidP="00386E9C">
      <w:pPr>
        <w:numPr>
          <w:ilvl w:val="0"/>
          <w:numId w:val="2"/>
        </w:numPr>
        <w:spacing w:after="200" w:line="276" w:lineRule="auto"/>
        <w:contextualSpacing/>
        <w:jc w:val="both"/>
        <w:rPr>
          <w:rFonts w:eastAsia="Calibri"/>
          <w:sz w:val="24"/>
          <w:szCs w:val="24"/>
          <w:lang w:eastAsia="en-US"/>
        </w:rPr>
      </w:pPr>
      <w:r w:rsidRPr="00386E9C">
        <w:rPr>
          <w:rFonts w:eastAsia="Calibri"/>
          <w:sz w:val="24"/>
          <w:szCs w:val="24"/>
          <w:lang w:eastAsia="en-US"/>
        </w:rPr>
        <w:t xml:space="preserve">Утвердить схему оповещения и связи с населением при возникновении пожаров на территории </w:t>
      </w:r>
      <w:proofErr w:type="spellStart"/>
      <w:r w:rsidRPr="00386E9C">
        <w:rPr>
          <w:rFonts w:eastAsia="Calibri"/>
          <w:sz w:val="24"/>
          <w:szCs w:val="24"/>
          <w:lang w:eastAsia="en-US"/>
        </w:rPr>
        <w:t>Ачинского</w:t>
      </w:r>
      <w:proofErr w:type="spellEnd"/>
      <w:r w:rsidRPr="00386E9C">
        <w:rPr>
          <w:rFonts w:eastAsia="Calibri"/>
          <w:sz w:val="24"/>
          <w:szCs w:val="24"/>
          <w:lang w:eastAsia="en-US"/>
        </w:rPr>
        <w:t xml:space="preserve"> сельсовета (приложение).</w:t>
      </w:r>
    </w:p>
    <w:p w:rsidR="00386E9C" w:rsidRPr="00386E9C" w:rsidRDefault="00386E9C" w:rsidP="00386E9C">
      <w:pPr>
        <w:numPr>
          <w:ilvl w:val="0"/>
          <w:numId w:val="2"/>
        </w:numPr>
        <w:spacing w:after="200" w:line="276" w:lineRule="auto"/>
        <w:contextualSpacing/>
        <w:jc w:val="both"/>
        <w:rPr>
          <w:rFonts w:eastAsia="Calibri"/>
          <w:sz w:val="24"/>
          <w:szCs w:val="24"/>
          <w:lang w:eastAsia="en-US"/>
        </w:rPr>
      </w:pPr>
      <w:r w:rsidRPr="00386E9C">
        <w:rPr>
          <w:rFonts w:eastAsia="Calibri"/>
          <w:sz w:val="24"/>
          <w:szCs w:val="24"/>
          <w:lang w:eastAsia="en-US"/>
        </w:rPr>
        <w:t xml:space="preserve"> Опубликовать настоящее постановление в периодическом печатном издании «Официальный вестник </w:t>
      </w:r>
      <w:proofErr w:type="spellStart"/>
      <w:r w:rsidRPr="00386E9C">
        <w:rPr>
          <w:rFonts w:eastAsia="Calibri"/>
          <w:sz w:val="24"/>
          <w:szCs w:val="24"/>
          <w:lang w:eastAsia="en-US"/>
        </w:rPr>
        <w:t>Ачинского</w:t>
      </w:r>
      <w:proofErr w:type="spellEnd"/>
      <w:r w:rsidRPr="00386E9C">
        <w:rPr>
          <w:rFonts w:eastAsia="Calibri"/>
          <w:sz w:val="24"/>
          <w:szCs w:val="24"/>
          <w:lang w:eastAsia="en-US"/>
        </w:rPr>
        <w:t xml:space="preserve"> сельсовета» и разместить на официальном сайте администрации </w:t>
      </w:r>
      <w:proofErr w:type="spellStart"/>
      <w:r w:rsidRPr="00386E9C">
        <w:rPr>
          <w:rFonts w:eastAsia="Calibri"/>
          <w:sz w:val="24"/>
          <w:szCs w:val="24"/>
          <w:lang w:eastAsia="en-US"/>
        </w:rPr>
        <w:t>Ачинского</w:t>
      </w:r>
      <w:proofErr w:type="spellEnd"/>
      <w:r w:rsidRPr="00386E9C">
        <w:rPr>
          <w:rFonts w:eastAsia="Calibri"/>
          <w:sz w:val="24"/>
          <w:szCs w:val="24"/>
          <w:lang w:eastAsia="en-US"/>
        </w:rPr>
        <w:t xml:space="preserve"> сельсовета в информационно-телекоммуникационной сети «Интернет»</w:t>
      </w:r>
    </w:p>
    <w:p w:rsidR="00386E9C" w:rsidRPr="00386E9C" w:rsidRDefault="00386E9C" w:rsidP="00386E9C">
      <w:pPr>
        <w:widowControl w:val="0"/>
        <w:numPr>
          <w:ilvl w:val="0"/>
          <w:numId w:val="2"/>
        </w:numPr>
        <w:autoSpaceDE w:val="0"/>
        <w:autoSpaceDN w:val="0"/>
        <w:spacing w:after="200" w:line="276" w:lineRule="auto"/>
        <w:contextualSpacing/>
        <w:jc w:val="both"/>
        <w:rPr>
          <w:sz w:val="24"/>
          <w:szCs w:val="24"/>
        </w:rPr>
      </w:pPr>
      <w:r w:rsidRPr="00386E9C">
        <w:rPr>
          <w:sz w:val="24"/>
          <w:szCs w:val="24"/>
        </w:rPr>
        <w:t> </w:t>
      </w:r>
      <w:proofErr w:type="gramStart"/>
      <w:r w:rsidRPr="00386E9C">
        <w:rPr>
          <w:sz w:val="24"/>
          <w:szCs w:val="24"/>
        </w:rPr>
        <w:t>Контроль за</w:t>
      </w:r>
      <w:proofErr w:type="gramEnd"/>
      <w:r w:rsidRPr="00386E9C">
        <w:rPr>
          <w:sz w:val="24"/>
          <w:szCs w:val="24"/>
        </w:rPr>
        <w:t xml:space="preserve"> исполнением постановления оставляю за собой.</w:t>
      </w:r>
    </w:p>
    <w:p w:rsidR="00386E9C" w:rsidRPr="00386E9C" w:rsidRDefault="00386E9C" w:rsidP="00386E9C">
      <w:pPr>
        <w:jc w:val="both"/>
        <w:rPr>
          <w:rFonts w:eastAsia="Calibri"/>
          <w:sz w:val="24"/>
          <w:szCs w:val="24"/>
          <w:lang w:eastAsia="en-US"/>
        </w:rPr>
      </w:pPr>
    </w:p>
    <w:p w:rsidR="00386E9C" w:rsidRPr="00386E9C" w:rsidRDefault="00386E9C" w:rsidP="00386E9C">
      <w:pPr>
        <w:jc w:val="both"/>
        <w:rPr>
          <w:rFonts w:eastAsia="Calibri"/>
          <w:sz w:val="24"/>
          <w:szCs w:val="24"/>
          <w:lang w:eastAsia="en-US"/>
        </w:rPr>
      </w:pPr>
    </w:p>
    <w:p w:rsidR="00386E9C" w:rsidRPr="00386E9C" w:rsidRDefault="00386E9C" w:rsidP="00386E9C">
      <w:pPr>
        <w:jc w:val="both"/>
        <w:rPr>
          <w:rFonts w:eastAsia="Calibri"/>
          <w:sz w:val="24"/>
          <w:szCs w:val="24"/>
          <w:lang w:eastAsia="en-US"/>
        </w:rPr>
      </w:pPr>
      <w:r w:rsidRPr="00386E9C">
        <w:rPr>
          <w:rFonts w:eastAsia="Calibri"/>
          <w:sz w:val="24"/>
          <w:szCs w:val="24"/>
          <w:lang w:eastAsia="en-US"/>
        </w:rPr>
        <w:t xml:space="preserve">Глава </w:t>
      </w:r>
      <w:proofErr w:type="spellStart"/>
      <w:r w:rsidRPr="00386E9C">
        <w:rPr>
          <w:rFonts w:eastAsia="Calibri"/>
          <w:sz w:val="24"/>
          <w:szCs w:val="24"/>
          <w:lang w:eastAsia="en-US"/>
        </w:rPr>
        <w:t>Ачинского</w:t>
      </w:r>
      <w:proofErr w:type="spellEnd"/>
      <w:r w:rsidRPr="00386E9C">
        <w:rPr>
          <w:rFonts w:eastAsia="Calibri"/>
          <w:sz w:val="24"/>
          <w:szCs w:val="24"/>
          <w:lang w:eastAsia="en-US"/>
        </w:rPr>
        <w:t xml:space="preserve"> сельсовета</w:t>
      </w:r>
    </w:p>
    <w:p w:rsidR="00386E9C" w:rsidRPr="00386E9C" w:rsidRDefault="00386E9C" w:rsidP="00386E9C">
      <w:pPr>
        <w:jc w:val="both"/>
        <w:rPr>
          <w:rFonts w:eastAsia="Calibri"/>
          <w:sz w:val="24"/>
          <w:szCs w:val="24"/>
          <w:lang w:eastAsia="en-US"/>
        </w:rPr>
      </w:pPr>
      <w:proofErr w:type="spellStart"/>
      <w:r w:rsidRPr="00386E9C">
        <w:rPr>
          <w:rFonts w:eastAsia="Calibri"/>
          <w:sz w:val="24"/>
          <w:szCs w:val="24"/>
          <w:lang w:eastAsia="en-US"/>
        </w:rPr>
        <w:t>Болотнинского</w:t>
      </w:r>
      <w:proofErr w:type="spellEnd"/>
      <w:r w:rsidRPr="00386E9C">
        <w:rPr>
          <w:rFonts w:eastAsia="Calibri"/>
          <w:sz w:val="24"/>
          <w:szCs w:val="24"/>
          <w:lang w:eastAsia="en-US"/>
        </w:rPr>
        <w:t xml:space="preserve"> района </w:t>
      </w:r>
    </w:p>
    <w:p w:rsidR="00386E9C" w:rsidRPr="00386E9C" w:rsidRDefault="00386E9C" w:rsidP="00386E9C">
      <w:pPr>
        <w:jc w:val="both"/>
        <w:rPr>
          <w:rFonts w:eastAsia="Calibri"/>
          <w:sz w:val="24"/>
          <w:szCs w:val="24"/>
          <w:lang w:eastAsia="en-US"/>
        </w:rPr>
      </w:pPr>
      <w:r w:rsidRPr="00386E9C">
        <w:rPr>
          <w:rFonts w:eastAsia="Calibri"/>
          <w:sz w:val="24"/>
          <w:szCs w:val="24"/>
          <w:lang w:eastAsia="en-US"/>
        </w:rPr>
        <w:t xml:space="preserve">Новосибирской области                                                   </w:t>
      </w:r>
      <w:proofErr w:type="spellStart"/>
      <w:r w:rsidRPr="00386E9C">
        <w:rPr>
          <w:rFonts w:eastAsia="Calibri"/>
          <w:sz w:val="24"/>
          <w:szCs w:val="24"/>
          <w:lang w:eastAsia="en-US"/>
        </w:rPr>
        <w:t>А.В.Туралин</w:t>
      </w:r>
      <w:proofErr w:type="spellEnd"/>
    </w:p>
    <w:p w:rsidR="00386E9C" w:rsidRPr="00386E9C" w:rsidRDefault="00386E9C" w:rsidP="00386E9C">
      <w:pPr>
        <w:jc w:val="both"/>
        <w:rPr>
          <w:rFonts w:eastAsia="Calibri"/>
          <w:sz w:val="24"/>
          <w:szCs w:val="24"/>
          <w:lang w:eastAsia="en-US"/>
        </w:rPr>
      </w:pPr>
    </w:p>
    <w:p w:rsidR="00386E9C" w:rsidRPr="00386E9C" w:rsidRDefault="00386E9C" w:rsidP="00386E9C">
      <w:pPr>
        <w:jc w:val="both"/>
        <w:rPr>
          <w:rFonts w:eastAsia="Calibri"/>
          <w:sz w:val="24"/>
          <w:szCs w:val="24"/>
          <w:lang w:eastAsia="en-US"/>
        </w:rPr>
      </w:pPr>
    </w:p>
    <w:p w:rsidR="00386E9C" w:rsidRPr="00386E9C" w:rsidRDefault="00386E9C" w:rsidP="00386E9C">
      <w:pPr>
        <w:shd w:val="clear" w:color="auto" w:fill="FFFFFF"/>
        <w:jc w:val="both"/>
        <w:rPr>
          <w:sz w:val="24"/>
          <w:szCs w:val="24"/>
        </w:rPr>
      </w:pPr>
    </w:p>
    <w:p w:rsidR="00386E9C" w:rsidRPr="00386E9C" w:rsidRDefault="00386E9C" w:rsidP="00386E9C">
      <w:pPr>
        <w:shd w:val="clear" w:color="auto" w:fill="FFFFFF"/>
        <w:jc w:val="right"/>
        <w:rPr>
          <w:sz w:val="24"/>
          <w:szCs w:val="24"/>
        </w:rPr>
      </w:pPr>
    </w:p>
    <w:p w:rsidR="00386E9C" w:rsidRPr="00386E9C" w:rsidRDefault="00386E9C" w:rsidP="00386E9C">
      <w:pPr>
        <w:jc w:val="right"/>
        <w:rPr>
          <w:rFonts w:eastAsia="Calibri"/>
          <w:sz w:val="24"/>
          <w:szCs w:val="24"/>
          <w:lang w:eastAsia="en-US"/>
        </w:rPr>
      </w:pPr>
      <w:r w:rsidRPr="00386E9C">
        <w:rPr>
          <w:rFonts w:eastAsia="Calibri"/>
          <w:sz w:val="24"/>
          <w:szCs w:val="24"/>
          <w:lang w:eastAsia="en-US"/>
        </w:rPr>
        <w:t xml:space="preserve">Приложение </w:t>
      </w:r>
    </w:p>
    <w:p w:rsidR="00386E9C" w:rsidRPr="00386E9C" w:rsidRDefault="00386E9C" w:rsidP="00386E9C">
      <w:pPr>
        <w:jc w:val="center"/>
        <w:rPr>
          <w:rFonts w:eastAsia="Calibri"/>
          <w:sz w:val="24"/>
          <w:szCs w:val="24"/>
          <w:lang w:eastAsia="en-US"/>
        </w:rPr>
      </w:pPr>
    </w:p>
    <w:p w:rsidR="00386E9C" w:rsidRPr="00386E9C" w:rsidRDefault="00386E9C" w:rsidP="00386E9C">
      <w:pPr>
        <w:jc w:val="center"/>
        <w:rPr>
          <w:rFonts w:eastAsia="Calibri"/>
          <w:sz w:val="24"/>
          <w:szCs w:val="24"/>
          <w:lang w:eastAsia="en-US"/>
        </w:rPr>
      </w:pPr>
      <w:r w:rsidRPr="00386E9C">
        <w:rPr>
          <w:rFonts w:eastAsia="Calibri"/>
          <w:sz w:val="24"/>
          <w:szCs w:val="24"/>
          <w:lang w:eastAsia="en-US"/>
        </w:rPr>
        <w:t>СХЕМА</w:t>
      </w:r>
    </w:p>
    <w:p w:rsidR="00386E9C" w:rsidRPr="00386E9C" w:rsidRDefault="00386E9C" w:rsidP="00386E9C">
      <w:pPr>
        <w:jc w:val="center"/>
        <w:rPr>
          <w:rFonts w:eastAsia="Calibri"/>
          <w:sz w:val="24"/>
          <w:szCs w:val="24"/>
          <w:lang w:eastAsia="en-US"/>
        </w:rPr>
      </w:pPr>
      <w:r w:rsidRPr="00386E9C">
        <w:rPr>
          <w:rFonts w:eastAsia="Calibri"/>
          <w:sz w:val="24"/>
          <w:szCs w:val="24"/>
          <w:lang w:eastAsia="en-US"/>
        </w:rPr>
        <w:t xml:space="preserve">оповещения и связи с населением при возникновении пожаров на территории </w:t>
      </w:r>
      <w:proofErr w:type="spellStart"/>
      <w:r w:rsidRPr="00386E9C">
        <w:rPr>
          <w:rFonts w:eastAsia="Calibri"/>
          <w:sz w:val="24"/>
          <w:szCs w:val="24"/>
          <w:lang w:eastAsia="en-US"/>
        </w:rPr>
        <w:t>Ачинского</w:t>
      </w:r>
      <w:proofErr w:type="spellEnd"/>
      <w:r w:rsidRPr="00386E9C">
        <w:rPr>
          <w:rFonts w:eastAsia="Calibri"/>
          <w:sz w:val="24"/>
          <w:szCs w:val="24"/>
          <w:lang w:eastAsia="en-US"/>
        </w:rPr>
        <w:t xml:space="preserve"> сельсовета</w:t>
      </w:r>
    </w:p>
    <w:p w:rsidR="00386E9C" w:rsidRPr="00386E9C" w:rsidRDefault="00386E9C" w:rsidP="00386E9C">
      <w:pPr>
        <w:jc w:val="center"/>
        <w:rPr>
          <w:rFonts w:eastAsia="Calibri"/>
          <w:sz w:val="24"/>
          <w:szCs w:val="24"/>
          <w:lang w:eastAsia="en-US"/>
        </w:rPr>
      </w:pPr>
    </w:p>
    <w:p w:rsidR="00386E9C" w:rsidRPr="00386E9C" w:rsidRDefault="00386E9C" w:rsidP="00386E9C">
      <w:pPr>
        <w:jc w:val="center"/>
        <w:rPr>
          <w:rFonts w:eastAsia="Calibri"/>
          <w:sz w:val="24"/>
          <w:szCs w:val="24"/>
          <w:lang w:eastAsia="en-US"/>
        </w:rPr>
      </w:pPr>
    </w:p>
    <w:tbl>
      <w:tblPr>
        <w:tblStyle w:val="a3"/>
        <w:tblW w:w="0" w:type="auto"/>
        <w:tblInd w:w="2660" w:type="dxa"/>
        <w:tblLook w:val="04A0" w:firstRow="1" w:lastRow="0" w:firstColumn="1" w:lastColumn="0" w:noHBand="0" w:noVBand="1"/>
      </w:tblPr>
      <w:tblGrid>
        <w:gridCol w:w="2977"/>
      </w:tblGrid>
      <w:tr w:rsidR="00386E9C" w:rsidRPr="00386E9C" w:rsidTr="00687B41">
        <w:trPr>
          <w:trHeight w:val="1423"/>
        </w:trPr>
        <w:tc>
          <w:tcPr>
            <w:tcW w:w="2977" w:type="dxa"/>
            <w:tcBorders>
              <w:top w:val="single" w:sz="4" w:space="0" w:color="auto"/>
              <w:left w:val="single" w:sz="4" w:space="0" w:color="auto"/>
              <w:bottom w:val="single" w:sz="4" w:space="0" w:color="auto"/>
              <w:right w:val="single" w:sz="4" w:space="0" w:color="auto"/>
            </w:tcBorders>
            <w:hideMark/>
          </w:tcPr>
          <w:p w:rsidR="00386E9C" w:rsidRPr="00386E9C" w:rsidRDefault="00386E9C" w:rsidP="00386E9C">
            <w:pPr>
              <w:spacing w:after="200" w:line="276" w:lineRule="auto"/>
              <w:jc w:val="center"/>
              <w:rPr>
                <w:rFonts w:eastAsia="Calibri"/>
                <w:sz w:val="24"/>
                <w:szCs w:val="24"/>
                <w:lang w:eastAsia="en-US"/>
              </w:rPr>
            </w:pPr>
            <w:r w:rsidRPr="00386E9C">
              <w:rPr>
                <w:rFonts w:eastAsia="Calibri"/>
                <w:sz w:val="24"/>
                <w:szCs w:val="24"/>
                <w:lang w:eastAsia="en-US"/>
              </w:rPr>
              <w:t>Население, старосты, специалисты</w:t>
            </w:r>
          </w:p>
        </w:tc>
      </w:tr>
    </w:tbl>
    <w:p w:rsidR="00386E9C" w:rsidRPr="00386E9C" w:rsidRDefault="00386E9C" w:rsidP="00386E9C">
      <w:pPr>
        <w:jc w:val="both"/>
        <w:rPr>
          <w:rFonts w:eastAsia="Calibri"/>
          <w:sz w:val="24"/>
          <w:szCs w:val="24"/>
          <w:lang w:eastAsia="en-US"/>
        </w:rPr>
      </w:pPr>
      <w:r w:rsidRPr="00386E9C">
        <w:rPr>
          <w:rFonts w:eastAsia="Calibri"/>
          <w:noProof/>
          <w:sz w:val="24"/>
          <w:szCs w:val="24"/>
        </w:rPr>
        <mc:AlternateContent>
          <mc:Choice Requires="wps">
            <w:drawing>
              <wp:anchor distT="0" distB="0" distL="114300" distR="114300" simplePos="0" relativeHeight="251664384" behindDoc="0" locked="0" layoutInCell="1" allowOverlap="1" wp14:anchorId="4F35A0D2" wp14:editId="57678469">
                <wp:simplePos x="0" y="0"/>
                <wp:positionH relativeFrom="column">
                  <wp:posOffset>2911475</wp:posOffset>
                </wp:positionH>
                <wp:positionV relativeFrom="paragraph">
                  <wp:posOffset>8890</wp:posOffset>
                </wp:positionV>
                <wp:extent cx="1304925" cy="1009650"/>
                <wp:effectExtent l="6350" t="8890" r="50800" b="48260"/>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1009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margin-left:229.25pt;margin-top:.7pt;width:102.75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">
                <v:stroke endarrow="block"/>
              </v:shape>
            </w:pict>
          </mc:Fallback>
        </mc:AlternateContent>
      </w:r>
      <w:r w:rsidRPr="00386E9C">
        <w:rPr>
          <w:rFonts w:eastAsia="Calibri"/>
          <w:noProof/>
          <w:sz w:val="24"/>
          <w:szCs w:val="24"/>
        </w:rPr>
        <mc:AlternateContent>
          <mc:Choice Requires="wps">
            <w:drawing>
              <wp:anchor distT="0" distB="0" distL="114300" distR="114300" simplePos="0" relativeHeight="251663360" behindDoc="0" locked="0" layoutInCell="1" allowOverlap="1" wp14:anchorId="394F8E1B" wp14:editId="3C0B731B">
                <wp:simplePos x="0" y="0"/>
                <wp:positionH relativeFrom="column">
                  <wp:posOffset>825500</wp:posOffset>
                </wp:positionH>
                <wp:positionV relativeFrom="paragraph">
                  <wp:posOffset>8890</wp:posOffset>
                </wp:positionV>
                <wp:extent cx="1419225" cy="1009650"/>
                <wp:effectExtent l="44450" t="8890" r="12700" b="57785"/>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9225" cy="1009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65pt;margin-top:.7pt;width:111.75pt;height:79.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">
                <v:stroke endarrow="block"/>
              </v:shape>
            </w:pict>
          </mc:Fallback>
        </mc:AlternateContent>
      </w:r>
    </w:p>
    <w:p w:rsidR="00386E9C" w:rsidRPr="00386E9C" w:rsidRDefault="00386E9C" w:rsidP="00386E9C">
      <w:pPr>
        <w:jc w:val="both"/>
        <w:rPr>
          <w:rFonts w:eastAsia="Calibri"/>
          <w:sz w:val="24"/>
          <w:szCs w:val="24"/>
          <w:lang w:eastAsia="en-US"/>
        </w:rPr>
      </w:pPr>
    </w:p>
    <w:p w:rsidR="00386E9C" w:rsidRPr="00386E9C" w:rsidRDefault="00386E9C" w:rsidP="00386E9C">
      <w:pPr>
        <w:jc w:val="both"/>
        <w:rPr>
          <w:rFonts w:eastAsia="Calibri"/>
          <w:sz w:val="24"/>
          <w:szCs w:val="24"/>
          <w:lang w:eastAsia="en-US"/>
        </w:rPr>
      </w:pPr>
    </w:p>
    <w:p w:rsidR="00386E9C" w:rsidRPr="00386E9C" w:rsidRDefault="00386E9C" w:rsidP="00386E9C">
      <w:pPr>
        <w:jc w:val="both"/>
        <w:rPr>
          <w:rFonts w:eastAsia="Calibri"/>
          <w:sz w:val="24"/>
          <w:szCs w:val="24"/>
          <w:lang w:eastAsia="en-US"/>
        </w:rPr>
      </w:pPr>
    </w:p>
    <w:p w:rsidR="00386E9C" w:rsidRPr="00386E9C" w:rsidRDefault="00386E9C" w:rsidP="00386E9C">
      <w:pPr>
        <w:jc w:val="both"/>
        <w:rPr>
          <w:rFonts w:eastAsia="Calibri"/>
          <w:sz w:val="24"/>
          <w:szCs w:val="24"/>
          <w:lang w:eastAsia="en-US"/>
        </w:rPr>
      </w:pPr>
    </w:p>
    <w:tbl>
      <w:tblPr>
        <w:tblStyle w:val="a3"/>
        <w:tblW w:w="0" w:type="auto"/>
        <w:tblInd w:w="0" w:type="dxa"/>
        <w:tblLook w:val="04A0" w:firstRow="1" w:lastRow="0" w:firstColumn="1" w:lastColumn="0" w:noHBand="0" w:noVBand="1"/>
      </w:tblPr>
      <w:tblGrid>
        <w:gridCol w:w="3735"/>
        <w:gridCol w:w="1320"/>
        <w:gridCol w:w="3949"/>
      </w:tblGrid>
      <w:tr w:rsidR="00386E9C" w:rsidRPr="00386E9C" w:rsidTr="00687B41">
        <w:tc>
          <w:tcPr>
            <w:tcW w:w="3735" w:type="dxa"/>
            <w:tcBorders>
              <w:top w:val="single" w:sz="4" w:space="0" w:color="auto"/>
              <w:left w:val="single" w:sz="4" w:space="0" w:color="auto"/>
              <w:bottom w:val="single" w:sz="4" w:space="0" w:color="auto"/>
              <w:right w:val="single" w:sz="4" w:space="0" w:color="auto"/>
            </w:tcBorders>
          </w:tcPr>
          <w:p w:rsidR="00386E9C" w:rsidRPr="00386E9C" w:rsidRDefault="00386E9C" w:rsidP="00386E9C">
            <w:pPr>
              <w:spacing w:after="200" w:line="276" w:lineRule="auto"/>
              <w:jc w:val="both"/>
              <w:rPr>
                <w:rFonts w:eastAsia="Calibri"/>
                <w:sz w:val="24"/>
                <w:szCs w:val="24"/>
                <w:lang w:eastAsia="en-US"/>
              </w:rPr>
            </w:pPr>
            <w:r w:rsidRPr="00386E9C">
              <w:rPr>
                <w:rFonts w:eastAsia="Calibri"/>
                <w:sz w:val="24"/>
                <w:szCs w:val="24"/>
                <w:lang w:eastAsia="en-US"/>
              </w:rPr>
              <w:t xml:space="preserve">ЕДДС </w:t>
            </w:r>
            <w:proofErr w:type="spellStart"/>
            <w:r w:rsidRPr="00386E9C">
              <w:rPr>
                <w:rFonts w:eastAsia="Calibri"/>
                <w:sz w:val="24"/>
                <w:szCs w:val="24"/>
                <w:lang w:eastAsia="en-US"/>
              </w:rPr>
              <w:t>Болотнинского</w:t>
            </w:r>
            <w:proofErr w:type="spellEnd"/>
            <w:r w:rsidRPr="00386E9C">
              <w:rPr>
                <w:rFonts w:eastAsia="Calibri"/>
                <w:sz w:val="24"/>
                <w:szCs w:val="24"/>
                <w:lang w:eastAsia="en-US"/>
              </w:rPr>
              <w:t xml:space="preserve"> района</w:t>
            </w:r>
          </w:p>
          <w:p w:rsidR="00386E9C" w:rsidRPr="00386E9C" w:rsidRDefault="00386E9C" w:rsidP="00386E9C">
            <w:pPr>
              <w:spacing w:after="200" w:line="276" w:lineRule="auto"/>
              <w:jc w:val="both"/>
              <w:rPr>
                <w:rFonts w:eastAsia="Calibri"/>
                <w:sz w:val="24"/>
                <w:szCs w:val="24"/>
                <w:lang w:eastAsia="en-US"/>
              </w:rPr>
            </w:pPr>
          </w:p>
          <w:p w:rsidR="00386E9C" w:rsidRPr="00386E9C" w:rsidRDefault="00386E9C" w:rsidP="00386E9C">
            <w:pPr>
              <w:spacing w:after="200" w:line="276" w:lineRule="auto"/>
              <w:jc w:val="both"/>
              <w:rPr>
                <w:rFonts w:eastAsia="Calibri"/>
                <w:sz w:val="24"/>
                <w:szCs w:val="24"/>
                <w:lang w:eastAsia="en-US"/>
              </w:rPr>
            </w:pPr>
          </w:p>
        </w:tc>
        <w:tc>
          <w:tcPr>
            <w:tcW w:w="1320" w:type="dxa"/>
            <w:tcBorders>
              <w:top w:val="nil"/>
              <w:left w:val="single" w:sz="4" w:space="0" w:color="auto"/>
              <w:bottom w:val="nil"/>
              <w:right w:val="single" w:sz="4" w:space="0" w:color="auto"/>
            </w:tcBorders>
          </w:tcPr>
          <w:p w:rsidR="00386E9C" w:rsidRPr="00386E9C" w:rsidRDefault="00386E9C" w:rsidP="00386E9C">
            <w:pPr>
              <w:spacing w:after="200" w:line="276" w:lineRule="auto"/>
              <w:jc w:val="both"/>
              <w:rPr>
                <w:rFonts w:eastAsia="Calibri"/>
                <w:sz w:val="24"/>
                <w:szCs w:val="24"/>
                <w:lang w:eastAsia="en-US"/>
              </w:rPr>
            </w:pPr>
          </w:p>
        </w:tc>
        <w:tc>
          <w:tcPr>
            <w:tcW w:w="3949" w:type="dxa"/>
            <w:tcBorders>
              <w:top w:val="single" w:sz="4" w:space="0" w:color="auto"/>
              <w:left w:val="single" w:sz="4" w:space="0" w:color="auto"/>
              <w:bottom w:val="single" w:sz="4" w:space="0" w:color="auto"/>
              <w:right w:val="single" w:sz="4" w:space="0" w:color="auto"/>
            </w:tcBorders>
            <w:hideMark/>
          </w:tcPr>
          <w:p w:rsidR="00386E9C" w:rsidRPr="00386E9C" w:rsidRDefault="00386E9C" w:rsidP="00386E9C">
            <w:pPr>
              <w:spacing w:after="200" w:line="276" w:lineRule="auto"/>
              <w:jc w:val="both"/>
              <w:rPr>
                <w:rFonts w:eastAsia="Calibri"/>
                <w:sz w:val="24"/>
                <w:szCs w:val="24"/>
                <w:lang w:eastAsia="en-US"/>
              </w:rPr>
            </w:pPr>
            <w:r w:rsidRPr="00386E9C">
              <w:rPr>
                <w:rFonts w:eastAsia="Calibri"/>
                <w:sz w:val="24"/>
                <w:szCs w:val="24"/>
                <w:lang w:eastAsia="en-US"/>
              </w:rPr>
              <w:t xml:space="preserve">Глава </w:t>
            </w:r>
            <w:proofErr w:type="spellStart"/>
            <w:r w:rsidRPr="00386E9C">
              <w:rPr>
                <w:rFonts w:eastAsia="Calibri"/>
                <w:sz w:val="24"/>
                <w:szCs w:val="24"/>
                <w:lang w:eastAsia="en-US"/>
              </w:rPr>
              <w:t>Ачинского</w:t>
            </w:r>
            <w:proofErr w:type="spellEnd"/>
            <w:r w:rsidRPr="00386E9C">
              <w:rPr>
                <w:rFonts w:eastAsia="Calibri"/>
                <w:sz w:val="24"/>
                <w:szCs w:val="24"/>
                <w:lang w:eastAsia="en-US"/>
              </w:rPr>
              <w:t xml:space="preserve"> сельсовета</w:t>
            </w:r>
          </w:p>
        </w:tc>
      </w:tr>
    </w:tbl>
    <w:p w:rsidR="00386E9C" w:rsidRPr="00386E9C" w:rsidRDefault="00386E9C" w:rsidP="00386E9C">
      <w:pPr>
        <w:jc w:val="both"/>
        <w:rPr>
          <w:rFonts w:eastAsia="Calibri"/>
          <w:sz w:val="24"/>
          <w:szCs w:val="24"/>
          <w:lang w:eastAsia="en-US"/>
        </w:rPr>
      </w:pPr>
      <w:r w:rsidRPr="00386E9C">
        <w:rPr>
          <w:rFonts w:eastAsia="Calibri"/>
          <w:noProof/>
          <w:sz w:val="24"/>
          <w:szCs w:val="24"/>
        </w:rPr>
        <mc:AlternateContent>
          <mc:Choice Requires="wps">
            <w:drawing>
              <wp:anchor distT="0" distB="0" distL="114300" distR="114300" simplePos="0" relativeHeight="251667456" behindDoc="0" locked="0" layoutInCell="1" allowOverlap="1" wp14:anchorId="1E4BAFB9" wp14:editId="58A108AC">
                <wp:simplePos x="0" y="0"/>
                <wp:positionH relativeFrom="column">
                  <wp:posOffset>4378325</wp:posOffset>
                </wp:positionH>
                <wp:positionV relativeFrom="paragraph">
                  <wp:posOffset>-1270</wp:posOffset>
                </wp:positionV>
                <wp:extent cx="28575" cy="1057275"/>
                <wp:effectExtent l="25400" t="8255" r="60325" b="20320"/>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1057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344.75pt;margin-top:-.1pt;width:2.25pt;height:8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">
                <v:stroke endarrow="block"/>
              </v:shape>
            </w:pict>
          </mc:Fallback>
        </mc:AlternateContent>
      </w:r>
      <w:r w:rsidRPr="00386E9C">
        <w:rPr>
          <w:rFonts w:eastAsia="Calibri"/>
          <w:noProof/>
          <w:sz w:val="24"/>
          <w:szCs w:val="24"/>
        </w:rPr>
        <mc:AlternateContent>
          <mc:Choice Requires="wps">
            <w:drawing>
              <wp:anchor distT="0" distB="0" distL="114300" distR="114300" simplePos="0" relativeHeight="251666432" behindDoc="0" locked="0" layoutInCell="1" allowOverlap="1" wp14:anchorId="34D69EBA" wp14:editId="28942328">
                <wp:simplePos x="0" y="0"/>
                <wp:positionH relativeFrom="column">
                  <wp:posOffset>958850</wp:posOffset>
                </wp:positionH>
                <wp:positionV relativeFrom="paragraph">
                  <wp:posOffset>-1270</wp:posOffset>
                </wp:positionV>
                <wp:extent cx="3009900" cy="1000125"/>
                <wp:effectExtent l="34925" t="8255" r="12700" b="58420"/>
                <wp:wrapNone/>
                <wp:docPr id="1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09900" cy="1000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75.5pt;margin-top:-.1pt;width:237pt;height:78.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">
                <v:stroke endarrow="block"/>
              </v:shape>
            </w:pict>
          </mc:Fallback>
        </mc:AlternateContent>
      </w:r>
      <w:r w:rsidRPr="00386E9C">
        <w:rPr>
          <w:rFonts w:eastAsia="Calibri"/>
          <w:noProof/>
          <w:sz w:val="24"/>
          <w:szCs w:val="24"/>
        </w:rPr>
        <mc:AlternateContent>
          <mc:Choice Requires="wps">
            <w:drawing>
              <wp:anchor distT="0" distB="0" distL="114300" distR="114300" simplePos="0" relativeHeight="251665408" behindDoc="0" locked="0" layoutInCell="1" allowOverlap="1" wp14:anchorId="56158A59" wp14:editId="136969DA">
                <wp:simplePos x="0" y="0"/>
                <wp:positionH relativeFrom="column">
                  <wp:posOffset>825500</wp:posOffset>
                </wp:positionH>
                <wp:positionV relativeFrom="paragraph">
                  <wp:posOffset>-1270</wp:posOffset>
                </wp:positionV>
                <wp:extent cx="0" cy="1000125"/>
                <wp:effectExtent l="53975" t="8255" r="60325" b="2032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0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65pt;margin-top:-.1pt;width:0;height:7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">
                <v:stroke endarrow="block"/>
              </v:shape>
            </w:pict>
          </mc:Fallback>
        </mc:AlternateContent>
      </w:r>
    </w:p>
    <w:p w:rsidR="00386E9C" w:rsidRPr="00386E9C" w:rsidRDefault="00386E9C" w:rsidP="00386E9C">
      <w:pPr>
        <w:jc w:val="both"/>
        <w:rPr>
          <w:rFonts w:eastAsia="Calibri"/>
          <w:sz w:val="24"/>
          <w:szCs w:val="24"/>
          <w:lang w:eastAsia="en-US"/>
        </w:rPr>
      </w:pPr>
    </w:p>
    <w:p w:rsidR="00386E9C" w:rsidRPr="00386E9C" w:rsidRDefault="00386E9C" w:rsidP="00386E9C">
      <w:pPr>
        <w:jc w:val="both"/>
        <w:rPr>
          <w:rFonts w:eastAsia="Calibri"/>
          <w:sz w:val="24"/>
          <w:szCs w:val="24"/>
          <w:lang w:eastAsia="en-US"/>
        </w:rPr>
      </w:pPr>
    </w:p>
    <w:p w:rsidR="00386E9C" w:rsidRPr="00386E9C" w:rsidRDefault="00386E9C" w:rsidP="00386E9C">
      <w:pPr>
        <w:jc w:val="both"/>
        <w:rPr>
          <w:rFonts w:eastAsia="Calibri"/>
          <w:sz w:val="24"/>
          <w:szCs w:val="24"/>
          <w:lang w:eastAsia="en-US"/>
        </w:rPr>
      </w:pPr>
    </w:p>
    <w:p w:rsidR="00386E9C" w:rsidRPr="00386E9C" w:rsidRDefault="00386E9C" w:rsidP="00386E9C">
      <w:pPr>
        <w:jc w:val="both"/>
        <w:rPr>
          <w:rFonts w:eastAsia="Calibri"/>
          <w:sz w:val="24"/>
          <w:szCs w:val="24"/>
          <w:lang w:eastAsia="en-US"/>
        </w:rPr>
      </w:pPr>
    </w:p>
    <w:tbl>
      <w:tblPr>
        <w:tblStyle w:val="a3"/>
        <w:tblW w:w="0" w:type="auto"/>
        <w:tblInd w:w="0" w:type="dxa"/>
        <w:tblLook w:val="04A0" w:firstRow="1" w:lastRow="0" w:firstColumn="1" w:lastColumn="0" w:noHBand="0" w:noVBand="1"/>
      </w:tblPr>
      <w:tblGrid>
        <w:gridCol w:w="3330"/>
        <w:gridCol w:w="2145"/>
        <w:gridCol w:w="3529"/>
      </w:tblGrid>
      <w:tr w:rsidR="00386E9C" w:rsidRPr="00386E9C" w:rsidTr="00687B41">
        <w:tc>
          <w:tcPr>
            <w:tcW w:w="3330" w:type="dxa"/>
            <w:tcBorders>
              <w:top w:val="single" w:sz="4" w:space="0" w:color="auto"/>
              <w:left w:val="single" w:sz="4" w:space="0" w:color="auto"/>
              <w:bottom w:val="single" w:sz="4" w:space="0" w:color="auto"/>
              <w:right w:val="single" w:sz="4" w:space="0" w:color="auto"/>
            </w:tcBorders>
            <w:hideMark/>
          </w:tcPr>
          <w:p w:rsidR="00386E9C" w:rsidRPr="00386E9C" w:rsidRDefault="00386E9C" w:rsidP="00386E9C">
            <w:pPr>
              <w:spacing w:after="200" w:line="276" w:lineRule="auto"/>
              <w:jc w:val="center"/>
              <w:rPr>
                <w:rFonts w:eastAsia="Calibri"/>
                <w:sz w:val="24"/>
                <w:szCs w:val="24"/>
                <w:lang w:eastAsia="en-US"/>
              </w:rPr>
            </w:pPr>
            <w:r w:rsidRPr="00386E9C">
              <w:rPr>
                <w:rFonts w:eastAsia="Calibri"/>
                <w:sz w:val="24"/>
                <w:szCs w:val="24"/>
                <w:lang w:eastAsia="en-US"/>
              </w:rPr>
              <w:t xml:space="preserve">ПЧ-52 </w:t>
            </w:r>
            <w:proofErr w:type="spellStart"/>
            <w:r w:rsidRPr="00386E9C">
              <w:rPr>
                <w:rFonts w:eastAsia="Calibri"/>
                <w:sz w:val="24"/>
                <w:szCs w:val="24"/>
                <w:lang w:eastAsia="en-US"/>
              </w:rPr>
              <w:t>Болотнинского</w:t>
            </w:r>
            <w:proofErr w:type="spellEnd"/>
            <w:r w:rsidRPr="00386E9C">
              <w:rPr>
                <w:rFonts w:eastAsia="Calibri"/>
                <w:sz w:val="24"/>
                <w:szCs w:val="24"/>
                <w:lang w:eastAsia="en-US"/>
              </w:rPr>
              <w:t xml:space="preserve"> района</w:t>
            </w:r>
          </w:p>
        </w:tc>
        <w:tc>
          <w:tcPr>
            <w:tcW w:w="2145" w:type="dxa"/>
            <w:tcBorders>
              <w:top w:val="nil"/>
              <w:left w:val="single" w:sz="4" w:space="0" w:color="auto"/>
              <w:bottom w:val="nil"/>
              <w:right w:val="single" w:sz="4" w:space="0" w:color="auto"/>
            </w:tcBorders>
          </w:tcPr>
          <w:p w:rsidR="00386E9C" w:rsidRPr="00386E9C" w:rsidRDefault="00386E9C" w:rsidP="00386E9C">
            <w:pPr>
              <w:spacing w:after="200" w:line="276" w:lineRule="auto"/>
              <w:jc w:val="both"/>
              <w:rPr>
                <w:rFonts w:eastAsia="Calibri"/>
                <w:sz w:val="24"/>
                <w:szCs w:val="24"/>
                <w:lang w:val="en-US" w:eastAsia="en-US"/>
              </w:rPr>
            </w:pPr>
          </w:p>
        </w:tc>
        <w:tc>
          <w:tcPr>
            <w:tcW w:w="3529" w:type="dxa"/>
            <w:tcBorders>
              <w:top w:val="single" w:sz="4" w:space="0" w:color="auto"/>
              <w:left w:val="single" w:sz="4" w:space="0" w:color="auto"/>
              <w:bottom w:val="single" w:sz="4" w:space="0" w:color="auto"/>
              <w:right w:val="single" w:sz="4" w:space="0" w:color="auto"/>
            </w:tcBorders>
            <w:hideMark/>
          </w:tcPr>
          <w:p w:rsidR="00386E9C" w:rsidRPr="00386E9C" w:rsidRDefault="00386E9C" w:rsidP="00386E9C">
            <w:pPr>
              <w:spacing w:after="200" w:line="276" w:lineRule="auto"/>
              <w:jc w:val="center"/>
              <w:rPr>
                <w:rFonts w:eastAsia="Calibri"/>
                <w:sz w:val="24"/>
                <w:szCs w:val="24"/>
                <w:lang w:eastAsia="en-US"/>
              </w:rPr>
            </w:pPr>
            <w:r w:rsidRPr="00386E9C">
              <w:rPr>
                <w:rFonts w:eastAsia="Calibri"/>
                <w:sz w:val="24"/>
                <w:szCs w:val="24"/>
                <w:lang w:eastAsia="en-US"/>
              </w:rPr>
              <w:t>ДПК</w:t>
            </w:r>
          </w:p>
        </w:tc>
      </w:tr>
    </w:tbl>
    <w:p w:rsidR="00386E9C" w:rsidRPr="00386E9C" w:rsidRDefault="00386E9C" w:rsidP="00386E9C">
      <w:pPr>
        <w:jc w:val="both"/>
        <w:rPr>
          <w:rFonts w:eastAsia="Calibri"/>
          <w:sz w:val="24"/>
          <w:szCs w:val="24"/>
          <w:lang w:eastAsia="en-US"/>
        </w:rPr>
      </w:pPr>
      <w:r w:rsidRPr="00386E9C">
        <w:rPr>
          <w:rFonts w:eastAsia="Calibri"/>
          <w:noProof/>
          <w:sz w:val="24"/>
          <w:szCs w:val="24"/>
        </w:rPr>
        <w:lastRenderedPageBreak/>
        <mc:AlternateContent>
          <mc:Choice Requires="wps">
            <w:drawing>
              <wp:anchor distT="0" distB="0" distL="114300" distR="114300" simplePos="0" relativeHeight="251668480" behindDoc="0" locked="0" layoutInCell="1" allowOverlap="1" wp14:anchorId="4E0E8ACA" wp14:editId="1EEF42DF">
                <wp:simplePos x="0" y="0"/>
                <wp:positionH relativeFrom="column">
                  <wp:posOffset>1492250</wp:posOffset>
                </wp:positionH>
                <wp:positionV relativeFrom="paragraph">
                  <wp:posOffset>1226185</wp:posOffset>
                </wp:positionV>
                <wp:extent cx="2381250" cy="2371725"/>
                <wp:effectExtent l="15875" t="26035" r="22225" b="31115"/>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2371725"/>
                        </a:xfrm>
                        <a:prstGeom prst="irregularSeal1">
                          <a:avLst/>
                        </a:prstGeom>
                        <a:solidFill>
                          <a:srgbClr val="FFFFFF"/>
                        </a:solidFill>
                        <a:ln w="9525">
                          <a:solidFill>
                            <a:srgbClr val="000000"/>
                          </a:solidFill>
                          <a:miter lim="800000"/>
                          <a:headEnd/>
                          <a:tailEnd/>
                        </a:ln>
                      </wps:spPr>
                      <wps:txbx>
                        <w:txbxContent>
                          <w:p w:rsidR="00386E9C" w:rsidRDefault="00386E9C" w:rsidP="00386E9C">
                            <w:pPr>
                              <w:jc w:val="center"/>
                              <w:rPr>
                                <w:sz w:val="28"/>
                                <w:szCs w:val="28"/>
                              </w:rPr>
                            </w:pPr>
                            <w:r>
                              <w:rPr>
                                <w:sz w:val="28"/>
                                <w:szCs w:val="28"/>
                              </w:rPr>
                              <w:t>Очаг возгорания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23" o:spid="_x0000_s1026" type="#_x0000_t71" style="position:absolute;left:0;text-align:left;margin-left:117.5pt;margin-top:96.55pt;width:187.5pt;height:18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">
                <v:textbox>
                  <w:txbxContent>
                    <w:p w:rsidR="00386E9C" w:rsidRDefault="00386E9C" w:rsidP="00386E9C">
                      <w:pPr>
                        <w:jc w:val="center"/>
                        <w:rPr>
                          <w:sz w:val="28"/>
                          <w:szCs w:val="28"/>
                        </w:rPr>
                      </w:pPr>
                      <w:r>
                        <w:rPr>
                          <w:sz w:val="28"/>
                          <w:szCs w:val="28"/>
                        </w:rPr>
                        <w:t>Очаг возгорания</w:t>
                      </w:r>
                    </w:p>
                  </w:txbxContent>
                </v:textbox>
              </v:shape>
            </w:pict>
          </mc:Fallback>
        </mc:AlternateContent>
      </w:r>
      <w:r w:rsidRPr="00386E9C">
        <w:rPr>
          <w:rFonts w:eastAsia="Calibri"/>
          <w:noProof/>
          <w:sz w:val="24"/>
          <w:szCs w:val="24"/>
        </w:rPr>
        <mc:AlternateContent>
          <mc:Choice Requires="wps">
            <w:drawing>
              <wp:anchor distT="0" distB="0" distL="114300" distR="114300" simplePos="0" relativeHeight="251669504" behindDoc="0" locked="0" layoutInCell="1" allowOverlap="1" wp14:anchorId="5BE53688" wp14:editId="0369F13A">
                <wp:simplePos x="0" y="0"/>
                <wp:positionH relativeFrom="column">
                  <wp:posOffset>758825</wp:posOffset>
                </wp:positionH>
                <wp:positionV relativeFrom="paragraph">
                  <wp:posOffset>12700</wp:posOffset>
                </wp:positionV>
                <wp:extent cx="1485900" cy="1876425"/>
                <wp:effectExtent l="6350" t="12700" r="50800" b="44450"/>
                <wp:wrapNone/>
                <wp:docPr id="1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1876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59.75pt;margin-top:1pt;width:117pt;height:14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">
                <v:stroke endarrow="block"/>
              </v:shape>
            </w:pict>
          </mc:Fallback>
        </mc:AlternateContent>
      </w:r>
      <w:r w:rsidRPr="00386E9C">
        <w:rPr>
          <w:rFonts w:eastAsia="Calibri"/>
          <w:noProof/>
          <w:sz w:val="24"/>
          <w:szCs w:val="24"/>
        </w:rPr>
        <mc:AlternateContent>
          <mc:Choice Requires="wps">
            <w:drawing>
              <wp:anchor distT="0" distB="0" distL="114300" distR="114300" simplePos="0" relativeHeight="251670528" behindDoc="0" locked="0" layoutInCell="1" allowOverlap="1" wp14:anchorId="1257EE2D" wp14:editId="5258FF5A">
                <wp:simplePos x="0" y="0"/>
                <wp:positionH relativeFrom="column">
                  <wp:posOffset>3101975</wp:posOffset>
                </wp:positionH>
                <wp:positionV relativeFrom="paragraph">
                  <wp:posOffset>12700</wp:posOffset>
                </wp:positionV>
                <wp:extent cx="1409700" cy="1790700"/>
                <wp:effectExtent l="53975" t="12700" r="12700" b="44450"/>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9700" cy="1790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244.25pt;margin-top:1pt;width:111pt;height:141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">
                <v:stroke endarrow="block"/>
              </v:shape>
            </w:pict>
          </mc:Fallback>
        </mc:AlternateContent>
      </w:r>
    </w:p>
    <w:p w:rsidR="00386E9C" w:rsidRPr="00386E9C" w:rsidRDefault="00386E9C" w:rsidP="00386E9C">
      <w:pPr>
        <w:jc w:val="both"/>
        <w:rPr>
          <w:rFonts w:eastAsia="Calibri"/>
          <w:sz w:val="24"/>
          <w:szCs w:val="24"/>
          <w:lang w:eastAsia="en-US"/>
        </w:rPr>
      </w:pPr>
    </w:p>
    <w:p w:rsidR="00386E9C" w:rsidRPr="00386E9C" w:rsidRDefault="00386E9C" w:rsidP="00386E9C">
      <w:pPr>
        <w:ind w:left="720"/>
        <w:jc w:val="center"/>
        <w:outlineLvl w:val="0"/>
        <w:rPr>
          <w:rFonts w:eastAsia="Calibri"/>
          <w:sz w:val="24"/>
          <w:szCs w:val="24"/>
          <w:lang w:eastAsia="en-US"/>
        </w:rPr>
      </w:pPr>
    </w:p>
    <w:p w:rsidR="00386E9C" w:rsidRPr="00386E9C" w:rsidRDefault="00386E9C" w:rsidP="00386E9C">
      <w:pPr>
        <w:ind w:left="720"/>
        <w:jc w:val="center"/>
        <w:outlineLvl w:val="0"/>
        <w:rPr>
          <w:rFonts w:eastAsia="Calibri"/>
          <w:sz w:val="24"/>
          <w:szCs w:val="24"/>
          <w:lang w:eastAsia="en-US"/>
        </w:rPr>
      </w:pPr>
    </w:p>
    <w:p w:rsidR="00386E9C" w:rsidRPr="00386E9C" w:rsidRDefault="00386E9C" w:rsidP="00386E9C">
      <w:pPr>
        <w:spacing w:line="276" w:lineRule="auto"/>
        <w:rPr>
          <w:rFonts w:eastAsia="Calibri"/>
          <w:sz w:val="24"/>
          <w:szCs w:val="24"/>
          <w:lang w:eastAsia="en-US"/>
        </w:rPr>
      </w:pPr>
    </w:p>
    <w:p w:rsidR="00386E9C" w:rsidRPr="00386E9C" w:rsidRDefault="00386E9C" w:rsidP="00386E9C">
      <w:pPr>
        <w:jc w:val="both"/>
        <w:rPr>
          <w:rFonts w:eastAsia="Calibri"/>
          <w:sz w:val="24"/>
          <w:szCs w:val="24"/>
          <w:lang w:eastAsia="en-US"/>
        </w:rPr>
      </w:pPr>
    </w:p>
    <w:p w:rsidR="00386E9C" w:rsidRPr="00386E9C" w:rsidRDefault="00386E9C" w:rsidP="00386E9C">
      <w:pPr>
        <w:ind w:left="720"/>
        <w:jc w:val="center"/>
        <w:outlineLvl w:val="0"/>
        <w:rPr>
          <w:rFonts w:eastAsia="Calibri"/>
          <w:sz w:val="24"/>
          <w:szCs w:val="24"/>
          <w:lang w:eastAsia="en-US"/>
        </w:rPr>
      </w:pPr>
    </w:p>
    <w:p w:rsidR="00386E9C" w:rsidRPr="00386E9C" w:rsidRDefault="00386E9C" w:rsidP="00386E9C">
      <w:pPr>
        <w:ind w:left="720"/>
        <w:jc w:val="center"/>
        <w:outlineLvl w:val="0"/>
        <w:rPr>
          <w:rFonts w:eastAsia="Calibri"/>
          <w:sz w:val="24"/>
          <w:szCs w:val="24"/>
          <w:lang w:eastAsia="en-US"/>
        </w:rPr>
      </w:pPr>
    </w:p>
    <w:p w:rsidR="00386E9C" w:rsidRPr="00386E9C" w:rsidRDefault="00386E9C" w:rsidP="00386E9C">
      <w:pPr>
        <w:shd w:val="clear" w:color="auto" w:fill="FFFFFF"/>
        <w:tabs>
          <w:tab w:val="left" w:pos="1277"/>
        </w:tabs>
        <w:spacing w:after="200" w:line="276" w:lineRule="auto"/>
        <w:ind w:right="10" w:firstLine="715"/>
        <w:jc w:val="both"/>
        <w:rPr>
          <w:rFonts w:eastAsia="Calibri"/>
          <w:sz w:val="24"/>
          <w:szCs w:val="24"/>
          <w:lang w:eastAsia="en-US"/>
        </w:rPr>
      </w:pPr>
    </w:p>
    <w:p w:rsidR="00386E9C" w:rsidRPr="00386E9C" w:rsidRDefault="00386E9C" w:rsidP="00386E9C">
      <w:pPr>
        <w:spacing w:after="200" w:line="276" w:lineRule="auto"/>
        <w:rPr>
          <w:rFonts w:eastAsia="Calibri"/>
          <w:sz w:val="24"/>
          <w:szCs w:val="24"/>
          <w:lang w:eastAsia="en-US"/>
        </w:rPr>
      </w:pPr>
    </w:p>
    <w:p w:rsidR="00386E9C" w:rsidRPr="00386E9C" w:rsidRDefault="00386E9C" w:rsidP="00386E9C">
      <w:pPr>
        <w:spacing w:after="200" w:line="276" w:lineRule="auto"/>
        <w:rPr>
          <w:rFonts w:eastAsia="Calibri"/>
          <w:sz w:val="24"/>
          <w:szCs w:val="24"/>
          <w:lang w:eastAsia="en-US"/>
        </w:rPr>
      </w:pPr>
    </w:p>
    <w:p w:rsidR="00386E9C" w:rsidRPr="00386E9C" w:rsidRDefault="00386E9C" w:rsidP="00386E9C">
      <w:pPr>
        <w:jc w:val="both"/>
        <w:rPr>
          <w:rFonts w:eastAsia="Calibri"/>
          <w:sz w:val="24"/>
          <w:szCs w:val="24"/>
          <w:lang w:eastAsia="en-US"/>
        </w:rPr>
      </w:pPr>
    </w:p>
    <w:p w:rsidR="00386E9C" w:rsidRPr="00386E9C" w:rsidRDefault="00386E9C" w:rsidP="00386E9C">
      <w:pPr>
        <w:ind w:left="720"/>
        <w:jc w:val="center"/>
        <w:outlineLvl w:val="0"/>
        <w:rPr>
          <w:rFonts w:eastAsia="Calibri"/>
          <w:sz w:val="24"/>
          <w:szCs w:val="24"/>
          <w:lang w:eastAsia="en-US"/>
        </w:rPr>
      </w:pPr>
    </w:p>
    <w:p w:rsidR="00386E9C" w:rsidRPr="00386E9C" w:rsidRDefault="00386E9C" w:rsidP="00386E9C">
      <w:pPr>
        <w:spacing w:after="200" w:line="276" w:lineRule="auto"/>
        <w:rPr>
          <w:rFonts w:eastAsia="Calibri"/>
          <w:sz w:val="24"/>
          <w:szCs w:val="24"/>
          <w:lang w:eastAsia="en-US"/>
        </w:rPr>
      </w:pPr>
    </w:p>
    <w:p w:rsidR="00386E9C" w:rsidRPr="00386E9C" w:rsidRDefault="00386E9C" w:rsidP="00386E9C">
      <w:pPr>
        <w:spacing w:line="276" w:lineRule="auto"/>
        <w:jc w:val="both"/>
        <w:rPr>
          <w:rFonts w:eastAsia="Calibri"/>
          <w:sz w:val="24"/>
          <w:szCs w:val="24"/>
          <w:lang w:eastAsia="en-US"/>
        </w:rPr>
      </w:pPr>
    </w:p>
    <w:p w:rsidR="00386E9C" w:rsidRPr="00B77C5C" w:rsidRDefault="00386E9C" w:rsidP="00386E9C">
      <w:pPr>
        <w:shd w:val="clear" w:color="auto" w:fill="FFFFFF"/>
        <w:jc w:val="right"/>
        <w:rPr>
          <w:sz w:val="24"/>
          <w:szCs w:val="24"/>
        </w:rPr>
      </w:pPr>
    </w:p>
    <w:p w:rsidR="00386E9C" w:rsidRPr="00B77C5C" w:rsidRDefault="00386E9C" w:rsidP="00386E9C">
      <w:pPr>
        <w:shd w:val="clear" w:color="auto" w:fill="FFFFFF"/>
        <w:jc w:val="right"/>
        <w:rPr>
          <w:sz w:val="24"/>
          <w:szCs w:val="24"/>
        </w:rPr>
      </w:pPr>
    </w:p>
    <w:p w:rsidR="00386E9C" w:rsidRPr="00B77C5C" w:rsidRDefault="00386E9C" w:rsidP="00386E9C">
      <w:pPr>
        <w:shd w:val="clear" w:color="auto" w:fill="FFFFFF"/>
        <w:jc w:val="right"/>
        <w:rPr>
          <w:sz w:val="24"/>
          <w:szCs w:val="24"/>
        </w:rPr>
      </w:pPr>
    </w:p>
    <w:p w:rsidR="00386E9C" w:rsidRDefault="00386E9C" w:rsidP="00386E9C">
      <w:pPr>
        <w:shd w:val="clear" w:color="auto" w:fill="FFFFFF"/>
        <w:jc w:val="right"/>
        <w:rPr>
          <w:sz w:val="28"/>
          <w:szCs w:val="28"/>
        </w:rPr>
      </w:pPr>
    </w:p>
    <w:p w:rsidR="00386E9C" w:rsidRDefault="00386E9C" w:rsidP="00386E9C">
      <w:pPr>
        <w:shd w:val="clear" w:color="auto" w:fill="FFFFFF"/>
        <w:jc w:val="right"/>
        <w:rPr>
          <w:sz w:val="28"/>
          <w:szCs w:val="28"/>
        </w:rPr>
      </w:pPr>
    </w:p>
    <w:p w:rsidR="00386E9C" w:rsidRDefault="00386E9C" w:rsidP="00386E9C">
      <w:pPr>
        <w:shd w:val="clear" w:color="auto" w:fill="FFFFFF"/>
        <w:jc w:val="right"/>
        <w:rPr>
          <w:sz w:val="28"/>
          <w:szCs w:val="28"/>
        </w:rPr>
      </w:pPr>
    </w:p>
    <w:p w:rsidR="00386E9C" w:rsidRPr="00386E9C" w:rsidRDefault="00386E9C" w:rsidP="00386E9C">
      <w:pPr>
        <w:shd w:val="clear" w:color="auto" w:fill="FFFFFF"/>
        <w:jc w:val="right"/>
        <w:rPr>
          <w:sz w:val="28"/>
          <w:szCs w:val="28"/>
        </w:rPr>
      </w:pPr>
    </w:p>
    <w:p w:rsidR="00386E9C" w:rsidRPr="00386E9C" w:rsidRDefault="00386E9C" w:rsidP="00386E9C">
      <w:pPr>
        <w:shd w:val="clear" w:color="auto" w:fill="FFFFFF"/>
        <w:jc w:val="right"/>
        <w:rPr>
          <w:sz w:val="28"/>
          <w:szCs w:val="28"/>
        </w:rPr>
      </w:pPr>
    </w:p>
    <w:p w:rsidR="00386E9C" w:rsidRPr="00386E9C" w:rsidRDefault="00386E9C" w:rsidP="00386E9C">
      <w:pPr>
        <w:shd w:val="clear" w:color="auto" w:fill="FFFFFF"/>
        <w:jc w:val="right"/>
        <w:rPr>
          <w:sz w:val="28"/>
          <w:szCs w:val="28"/>
        </w:rPr>
      </w:pPr>
    </w:p>
    <w:p w:rsidR="00386E9C" w:rsidRPr="00386E9C" w:rsidRDefault="00386E9C" w:rsidP="00386E9C">
      <w:pPr>
        <w:shd w:val="clear" w:color="auto" w:fill="FFFFFF"/>
        <w:jc w:val="right"/>
        <w:rPr>
          <w:sz w:val="28"/>
          <w:szCs w:val="28"/>
        </w:rPr>
      </w:pPr>
    </w:p>
    <w:p w:rsidR="00386E9C" w:rsidRPr="00386E9C" w:rsidRDefault="00386E9C" w:rsidP="00386E9C">
      <w:pPr>
        <w:shd w:val="clear" w:color="auto" w:fill="FFFFFF"/>
        <w:jc w:val="right"/>
        <w:rPr>
          <w:sz w:val="28"/>
          <w:szCs w:val="28"/>
        </w:rPr>
      </w:pPr>
      <w:r w:rsidRPr="00386E9C">
        <w:rPr>
          <w:rFonts w:ascii="Calibri" w:eastAsia="Calibri" w:hAnsi="Calibri"/>
          <w:noProof/>
          <w:sz w:val="22"/>
          <w:szCs w:val="22"/>
        </w:rPr>
        <mc:AlternateContent>
          <mc:Choice Requires="wps">
            <w:drawing>
              <wp:anchor distT="0" distB="0" distL="114300" distR="114300" simplePos="0" relativeHeight="251661312" behindDoc="0" locked="0" layoutInCell="1" allowOverlap="1" wp14:anchorId="5040062F" wp14:editId="433A0CC5">
                <wp:simplePos x="0" y="0"/>
                <wp:positionH relativeFrom="column">
                  <wp:posOffset>1645812</wp:posOffset>
                </wp:positionH>
                <wp:positionV relativeFrom="paragraph">
                  <wp:posOffset>4757431</wp:posOffset>
                </wp:positionV>
                <wp:extent cx="2381250" cy="1310940"/>
                <wp:effectExtent l="38100" t="19050" r="0" b="41910"/>
                <wp:wrapNone/>
                <wp:docPr id="1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310940"/>
                        </a:xfrm>
                        <a:prstGeom prst="irregularSeal1">
                          <a:avLst/>
                        </a:prstGeom>
                        <a:solidFill>
                          <a:srgbClr val="FFFFFF"/>
                        </a:solidFill>
                        <a:ln w="9525">
                          <a:solidFill>
                            <a:srgbClr val="000000"/>
                          </a:solidFill>
                          <a:miter lim="800000"/>
                          <a:headEnd/>
                          <a:tailEnd/>
                        </a:ln>
                      </wps:spPr>
                      <wps:txbx>
                        <w:txbxContent>
                          <w:p w:rsidR="00386E9C" w:rsidRDefault="00386E9C" w:rsidP="00386E9C">
                            <w:pPr>
                              <w:jc w:val="center"/>
                              <w:rPr>
                                <w:sz w:val="28"/>
                                <w:szCs w:val="28"/>
                              </w:rPr>
                            </w:pPr>
                            <w:r>
                              <w:rPr>
                                <w:sz w:val="28"/>
                                <w:szCs w:val="28"/>
                              </w:rPr>
                              <w:t>Очаг возгорания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71" style="position:absolute;left:0;text-align:left;margin-left:129.6pt;margin-top:374.6pt;width:187.5pt;height:10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">
                <v:textbox>
                  <w:txbxContent>
                    <w:p w:rsidR="00386E9C" w:rsidRDefault="00386E9C" w:rsidP="00386E9C">
                      <w:pPr>
                        <w:jc w:val="center"/>
                        <w:rPr>
                          <w:sz w:val="28"/>
                          <w:szCs w:val="28"/>
                        </w:rPr>
                      </w:pPr>
                      <w:r>
                        <w:rPr>
                          <w:sz w:val="28"/>
                          <w:szCs w:val="28"/>
                        </w:rPr>
                        <w:t>Очаг возгорания</w:t>
                      </w:r>
                    </w:p>
                  </w:txbxContent>
                </v:textbox>
              </v:shape>
            </w:pict>
          </mc:Fallback>
        </mc:AlternateContent>
      </w:r>
    </w:p>
    <w:sectPr w:rsidR="00386E9C" w:rsidRPr="00386E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reon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277BB"/>
    <w:multiLevelType w:val="hybridMultilevel"/>
    <w:tmpl w:val="B158EE26"/>
    <w:lvl w:ilvl="0" w:tplc="0419000F">
      <w:start w:val="1"/>
      <w:numFmt w:val="decimal"/>
      <w:lvlText w:val="%1."/>
      <w:lvlJc w:val="left"/>
      <w:pPr>
        <w:ind w:left="360" w:hanging="360"/>
      </w:pPr>
      <w:rPr>
        <w:rFonts w:cs="Times New Roman"/>
      </w:rPr>
    </w:lvl>
    <w:lvl w:ilvl="1" w:tplc="04190019">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start w:val="1"/>
      <w:numFmt w:val="decimal"/>
      <w:lvlText w:val="%4."/>
      <w:lvlJc w:val="left"/>
      <w:pPr>
        <w:ind w:left="2738" w:hanging="360"/>
      </w:pPr>
      <w:rPr>
        <w:rFonts w:cs="Times New Roman"/>
      </w:rPr>
    </w:lvl>
    <w:lvl w:ilvl="4" w:tplc="04190019">
      <w:start w:val="1"/>
      <w:numFmt w:val="lowerLetter"/>
      <w:lvlText w:val="%5."/>
      <w:lvlJc w:val="left"/>
      <w:pPr>
        <w:ind w:left="3458" w:hanging="360"/>
      </w:pPr>
      <w:rPr>
        <w:rFonts w:cs="Times New Roman"/>
      </w:rPr>
    </w:lvl>
    <w:lvl w:ilvl="5" w:tplc="0419001B">
      <w:start w:val="1"/>
      <w:numFmt w:val="lowerRoman"/>
      <w:lvlText w:val="%6."/>
      <w:lvlJc w:val="right"/>
      <w:pPr>
        <w:ind w:left="4178" w:hanging="180"/>
      </w:pPr>
      <w:rPr>
        <w:rFonts w:cs="Times New Roman"/>
      </w:rPr>
    </w:lvl>
    <w:lvl w:ilvl="6" w:tplc="0419000F">
      <w:start w:val="1"/>
      <w:numFmt w:val="decimal"/>
      <w:lvlText w:val="%7."/>
      <w:lvlJc w:val="left"/>
      <w:pPr>
        <w:ind w:left="4898" w:hanging="360"/>
      </w:pPr>
      <w:rPr>
        <w:rFonts w:cs="Times New Roman"/>
      </w:rPr>
    </w:lvl>
    <w:lvl w:ilvl="7" w:tplc="04190019">
      <w:start w:val="1"/>
      <w:numFmt w:val="lowerLetter"/>
      <w:lvlText w:val="%8."/>
      <w:lvlJc w:val="left"/>
      <w:pPr>
        <w:ind w:left="5618" w:hanging="360"/>
      </w:pPr>
      <w:rPr>
        <w:rFonts w:cs="Times New Roman"/>
      </w:rPr>
    </w:lvl>
    <w:lvl w:ilvl="8" w:tplc="0419001B">
      <w:start w:val="1"/>
      <w:numFmt w:val="lowerRoman"/>
      <w:lvlText w:val="%9."/>
      <w:lvlJc w:val="right"/>
      <w:pPr>
        <w:ind w:left="6338" w:hanging="180"/>
      </w:pPr>
      <w:rPr>
        <w:rFonts w:cs="Times New Roman"/>
      </w:rPr>
    </w:lvl>
  </w:abstractNum>
  <w:abstractNum w:abstractNumId="1">
    <w:nsid w:val="3E672E5E"/>
    <w:multiLevelType w:val="hybridMultilevel"/>
    <w:tmpl w:val="210ACEB0"/>
    <w:lvl w:ilvl="0" w:tplc="94ACFA0C">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098"/>
    <w:rsid w:val="001A4294"/>
    <w:rsid w:val="00386E9C"/>
    <w:rsid w:val="003A0098"/>
    <w:rsid w:val="00435061"/>
    <w:rsid w:val="00B77C5C"/>
    <w:rsid w:val="00D868F3"/>
    <w:rsid w:val="00EE31D3"/>
    <w:rsid w:val="00FB2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1D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6E9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77C5C"/>
    <w:rPr>
      <w:rFonts w:ascii="Tahoma" w:hAnsi="Tahoma" w:cs="Tahoma"/>
      <w:sz w:val="16"/>
      <w:szCs w:val="16"/>
    </w:rPr>
  </w:style>
  <w:style w:type="character" w:customStyle="1" w:styleId="a5">
    <w:name w:val="Текст выноски Знак"/>
    <w:basedOn w:val="a0"/>
    <w:link w:val="a4"/>
    <w:uiPriority w:val="99"/>
    <w:semiHidden/>
    <w:rsid w:val="00B77C5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1D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6E9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77C5C"/>
    <w:rPr>
      <w:rFonts w:ascii="Tahoma" w:hAnsi="Tahoma" w:cs="Tahoma"/>
      <w:sz w:val="16"/>
      <w:szCs w:val="16"/>
    </w:rPr>
  </w:style>
  <w:style w:type="character" w:customStyle="1" w:styleId="a5">
    <w:name w:val="Текст выноски Знак"/>
    <w:basedOn w:val="a0"/>
    <w:link w:val="a4"/>
    <w:uiPriority w:val="99"/>
    <w:semiHidden/>
    <w:rsid w:val="00B77C5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19081">
      <w:bodyDiv w:val="1"/>
      <w:marLeft w:val="0"/>
      <w:marRight w:val="0"/>
      <w:marTop w:val="0"/>
      <w:marBottom w:val="0"/>
      <w:divBdr>
        <w:top w:val="none" w:sz="0" w:space="0" w:color="auto"/>
        <w:left w:val="none" w:sz="0" w:space="0" w:color="auto"/>
        <w:bottom w:val="none" w:sz="0" w:space="0" w:color="auto"/>
        <w:right w:val="none" w:sz="0" w:space="0" w:color="auto"/>
      </w:divBdr>
    </w:div>
    <w:div w:id="150562223">
      <w:bodyDiv w:val="1"/>
      <w:marLeft w:val="0"/>
      <w:marRight w:val="0"/>
      <w:marTop w:val="0"/>
      <w:marBottom w:val="0"/>
      <w:divBdr>
        <w:top w:val="none" w:sz="0" w:space="0" w:color="auto"/>
        <w:left w:val="none" w:sz="0" w:space="0" w:color="auto"/>
        <w:bottom w:val="none" w:sz="0" w:space="0" w:color="auto"/>
        <w:right w:val="none" w:sz="0" w:space="0" w:color="auto"/>
      </w:divBdr>
    </w:div>
    <w:div w:id="807280549">
      <w:bodyDiv w:val="1"/>
      <w:marLeft w:val="0"/>
      <w:marRight w:val="0"/>
      <w:marTop w:val="0"/>
      <w:marBottom w:val="0"/>
      <w:divBdr>
        <w:top w:val="none" w:sz="0" w:space="0" w:color="auto"/>
        <w:left w:val="none" w:sz="0" w:space="0" w:color="auto"/>
        <w:bottom w:val="none" w:sz="0" w:space="0" w:color="auto"/>
        <w:right w:val="none" w:sz="0" w:space="0" w:color="auto"/>
      </w:divBdr>
    </w:div>
    <w:div w:id="153380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1396</TotalTime>
  <Pages>1</Pages>
  <Words>3499</Words>
  <Characters>19948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 1</dc:creator>
  <cp:keywords/>
  <dc:description/>
  <cp:lastModifiedBy>Администратор 1</cp:lastModifiedBy>
  <cp:revision>6</cp:revision>
  <cp:lastPrinted>2020-10-28T10:05:00Z</cp:lastPrinted>
  <dcterms:created xsi:type="dcterms:W3CDTF">2020-09-30T03:02:00Z</dcterms:created>
  <dcterms:modified xsi:type="dcterms:W3CDTF">2020-10-28T10:19:00Z</dcterms:modified>
</cp:coreProperties>
</file>